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94"/>
        <w:tblW w:w="0" w:type="auto"/>
        <w:tblLook w:val="04A0" w:firstRow="1" w:lastRow="0" w:firstColumn="1" w:lastColumn="0" w:noHBand="0" w:noVBand="1"/>
      </w:tblPr>
      <w:tblGrid>
        <w:gridCol w:w="7694"/>
        <w:gridCol w:w="7694"/>
      </w:tblGrid>
      <w:tr w:rsidR="00C64279" w14:paraId="4B046B15" w14:textId="77777777" w:rsidTr="00E922E1">
        <w:tc>
          <w:tcPr>
            <w:tcW w:w="15388" w:type="dxa"/>
            <w:gridSpan w:val="2"/>
            <w:tcBorders>
              <w:top w:val="single" w:sz="4" w:space="0" w:color="auto"/>
              <w:left w:val="single" w:sz="4" w:space="0" w:color="auto"/>
              <w:bottom w:val="single" w:sz="4" w:space="0" w:color="auto"/>
              <w:right w:val="single" w:sz="4" w:space="0" w:color="auto"/>
            </w:tcBorders>
            <w:shd w:val="clear" w:color="auto" w:fill="9900FF"/>
            <w:vAlign w:val="bottom"/>
          </w:tcPr>
          <w:p w14:paraId="305BC0E9" w14:textId="77777777" w:rsidR="00C64279" w:rsidRPr="00C64279" w:rsidRDefault="00E922E1" w:rsidP="00C64279">
            <w:pPr>
              <w:spacing w:before="100" w:beforeAutospacing="1" w:after="100" w:afterAutospacing="1"/>
              <w:jc w:val="center"/>
              <w:rPr>
                <w:rFonts w:ascii="Arial" w:eastAsia="Times New Roman" w:hAnsi="Arial" w:cs="Arial"/>
                <w:sz w:val="32"/>
                <w:szCs w:val="32"/>
                <w:lang w:val="en" w:eastAsia="en-GB"/>
              </w:rPr>
            </w:pPr>
            <w:r>
              <w:rPr>
                <w:rFonts w:ascii="Arial" w:eastAsia="Times New Roman" w:hAnsi="Arial" w:cs="Arial"/>
                <w:sz w:val="32"/>
                <w:szCs w:val="32"/>
                <w:lang w:val="en" w:eastAsia="en-GB"/>
              </w:rPr>
              <w:t xml:space="preserve">Science </w:t>
            </w:r>
            <w:r w:rsidR="00A95173">
              <w:rPr>
                <w:rFonts w:ascii="Arial" w:eastAsia="Times New Roman" w:hAnsi="Arial" w:cs="Arial"/>
                <w:sz w:val="32"/>
                <w:szCs w:val="32"/>
                <w:lang w:val="en" w:eastAsia="en-GB"/>
              </w:rPr>
              <w:t>KS 1</w:t>
            </w:r>
          </w:p>
        </w:tc>
      </w:tr>
      <w:tr w:rsidR="007D799E" w:rsidRPr="00B41AF0" w14:paraId="5BB16486" w14:textId="77777777" w:rsidTr="007D799E">
        <w:tc>
          <w:tcPr>
            <w:tcW w:w="1538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997BB3B" w14:textId="77777777" w:rsidR="00BA6E56" w:rsidRDefault="00BA6E56" w:rsidP="007D799E">
            <w:pPr>
              <w:spacing w:before="100" w:beforeAutospacing="1" w:after="100" w:afterAutospacing="1"/>
              <w:rPr>
                <w:rFonts w:ascii="Arial" w:eastAsia="Times New Roman" w:hAnsi="Arial" w:cs="Arial"/>
                <w:lang w:val="en" w:eastAsia="en-GB"/>
              </w:rPr>
            </w:pPr>
          </w:p>
          <w:p w14:paraId="038CE690" w14:textId="18E5F940" w:rsidR="00C64279" w:rsidRPr="00B41AF0" w:rsidRDefault="00C64279" w:rsidP="007D799E">
            <w:pPr>
              <w:spacing w:before="100" w:beforeAutospacing="1" w:after="100" w:afterAutospacing="1"/>
              <w:rPr>
                <w:rFonts w:ascii="Arial" w:eastAsia="Times New Roman" w:hAnsi="Arial" w:cs="Arial"/>
                <w:lang w:val="en" w:eastAsia="en-GB"/>
              </w:rPr>
            </w:pPr>
            <w:r w:rsidRPr="00B41AF0">
              <w:rPr>
                <w:rFonts w:ascii="Arial" w:eastAsia="Times New Roman" w:hAnsi="Arial" w:cs="Arial"/>
                <w:lang w:val="en" w:eastAsia="en-GB"/>
              </w:rPr>
              <w:t xml:space="preserve">At Dane </w:t>
            </w:r>
            <w:proofErr w:type="spellStart"/>
            <w:r w:rsidRPr="00B41AF0">
              <w:rPr>
                <w:rFonts w:ascii="Arial" w:eastAsia="Times New Roman" w:hAnsi="Arial" w:cs="Arial"/>
                <w:lang w:val="en" w:eastAsia="en-GB"/>
              </w:rPr>
              <w:t>Ghyll</w:t>
            </w:r>
            <w:proofErr w:type="spellEnd"/>
            <w:r w:rsidRPr="00B41AF0">
              <w:rPr>
                <w:rFonts w:ascii="Arial" w:eastAsia="Times New Roman" w:hAnsi="Arial" w:cs="Arial"/>
                <w:lang w:val="en" w:eastAsia="en-GB"/>
              </w:rPr>
              <w:t xml:space="preserve"> Community Primary School pupils will be taught about:</w:t>
            </w:r>
          </w:p>
          <w:p w14:paraId="4F75E54C" w14:textId="77777777" w:rsidR="001A2086" w:rsidRPr="00B41AF0" w:rsidRDefault="001A2086" w:rsidP="001A2086">
            <w:pPr>
              <w:pStyle w:val="Default"/>
              <w:rPr>
                <w:sz w:val="22"/>
                <w:szCs w:val="22"/>
              </w:rPr>
            </w:pPr>
            <w:r w:rsidRPr="00B41AF0">
              <w:rPr>
                <w:sz w:val="22"/>
                <w:szCs w:val="22"/>
              </w:rPr>
              <w:t xml:space="preserve">The principal focus of science teaching in key stage 1 is to enable pupils to experience and observe phenomena, looking more closely at the natural and </w:t>
            </w:r>
            <w:proofErr w:type="gramStart"/>
            <w:r w:rsidRPr="00B41AF0">
              <w:rPr>
                <w:sz w:val="22"/>
                <w:szCs w:val="22"/>
              </w:rPr>
              <w:t>humanly-constructed</w:t>
            </w:r>
            <w:proofErr w:type="gramEnd"/>
            <w:r w:rsidRPr="00B41AF0">
              <w:rPr>
                <w:sz w:val="22"/>
                <w:szCs w:val="22"/>
              </w:rPr>
              <w:t xml:space="preserve"> world around them. They should be encouraged to be curious and ask questions about what they notice. They should be helped to develop their understanding of scientific ideas by using different types of scientific enquiry to answer their own questions, including observing changes over </w:t>
            </w:r>
            <w:proofErr w:type="gramStart"/>
            <w:r w:rsidRPr="00B41AF0">
              <w:rPr>
                <w:sz w:val="22"/>
                <w:szCs w:val="22"/>
              </w:rPr>
              <w:t>a period of time</w:t>
            </w:r>
            <w:proofErr w:type="gramEnd"/>
            <w:r w:rsidRPr="00B41AF0">
              <w:rPr>
                <w:sz w:val="22"/>
                <w:szCs w:val="22"/>
              </w:rPr>
              <w:t xml:space="preserve">, noticing patterns, grouping and classifying things, carrying out simple comparative tests, and finding things out using secondary sources of information. They should begin to use simple scientific language to talk about what they have found out and communicate their ideas to a range of audiences in a variety of ways. Most of the learning about science should be done through the use of first-hand practical experiences, but there should also be some use of appropriate secondary sources, such as books, photographs and videos. </w:t>
            </w:r>
          </w:p>
          <w:p w14:paraId="78EA7D48" w14:textId="77777777" w:rsidR="001A2086" w:rsidRPr="00B41AF0" w:rsidRDefault="001A2086" w:rsidP="001A2086">
            <w:pPr>
              <w:pStyle w:val="Default"/>
              <w:rPr>
                <w:sz w:val="22"/>
                <w:szCs w:val="22"/>
              </w:rPr>
            </w:pPr>
            <w:r w:rsidRPr="00B41AF0">
              <w:rPr>
                <w:sz w:val="22"/>
                <w:szCs w:val="22"/>
              </w:rPr>
              <w:t xml:space="preserve">‘Working scientifically’ is described separately in the programme of study, but must </w:t>
            </w:r>
            <w:r w:rsidRPr="00B41AF0">
              <w:rPr>
                <w:b/>
                <w:bCs/>
                <w:sz w:val="22"/>
                <w:szCs w:val="22"/>
              </w:rPr>
              <w:t xml:space="preserve">always </w:t>
            </w:r>
            <w:r w:rsidRPr="00B41AF0">
              <w:rPr>
                <w:sz w:val="22"/>
                <w:szCs w:val="22"/>
              </w:rPr>
              <w:t xml:space="preserve">be taught through and clearly related to the teaching of substantive science content in the programme of study. Throughout the notes and guidance, examples show how scientific methods and skills might be linked to specific elements of the content. </w:t>
            </w:r>
          </w:p>
          <w:p w14:paraId="56D529D7" w14:textId="77777777" w:rsidR="001A2086" w:rsidRPr="004C5D76" w:rsidRDefault="001A2086" w:rsidP="001A2086">
            <w:pPr>
              <w:spacing w:before="100" w:beforeAutospacing="1" w:after="100" w:afterAutospacing="1"/>
              <w:rPr>
                <w:rFonts w:ascii="Arial" w:hAnsi="Arial" w:cs="Arial"/>
                <w:color w:val="000000" w:themeColor="text1"/>
              </w:rPr>
            </w:pPr>
            <w:r w:rsidRPr="004C5D76">
              <w:rPr>
                <w:rFonts w:ascii="Arial" w:hAnsi="Arial" w:cs="Arial"/>
                <w:color w:val="000000" w:themeColor="text1"/>
              </w:rPr>
              <w:t>Pupils should read and spell scientific vocabulary at a level consistent with their increasing word reading and spelling knowledge at key stage 1.</w:t>
            </w:r>
          </w:p>
          <w:p w14:paraId="4AB31285" w14:textId="77777777" w:rsidR="001A2086" w:rsidRPr="00B41AF0" w:rsidRDefault="001A2086" w:rsidP="001A2086">
            <w:pPr>
              <w:spacing w:before="100" w:beforeAutospacing="1" w:after="100" w:afterAutospacing="1"/>
              <w:rPr>
                <w:rFonts w:ascii="Arial" w:hAnsi="Arial" w:cs="Arial"/>
                <w:b/>
                <w:color w:val="000000" w:themeColor="text1"/>
                <w:u w:val="single"/>
              </w:rPr>
            </w:pPr>
            <w:r w:rsidRPr="00B41AF0">
              <w:rPr>
                <w:rFonts w:ascii="Arial" w:hAnsi="Arial" w:cs="Arial"/>
                <w:b/>
                <w:color w:val="000000" w:themeColor="text1"/>
                <w:u w:val="single"/>
              </w:rPr>
              <w:t>Working Scientifically</w:t>
            </w:r>
          </w:p>
          <w:p w14:paraId="52DA43FE" w14:textId="77777777" w:rsidR="001A2086" w:rsidRPr="00B41AF0" w:rsidRDefault="001A2086" w:rsidP="001A2086">
            <w:pPr>
              <w:pStyle w:val="Default"/>
              <w:rPr>
                <w:sz w:val="22"/>
                <w:szCs w:val="22"/>
              </w:rPr>
            </w:pPr>
            <w:r w:rsidRPr="00B41AF0">
              <w:rPr>
                <w:sz w:val="22"/>
                <w:szCs w:val="22"/>
              </w:rPr>
              <w:t xml:space="preserve">During years 1 and 2, pupils should be taught to use the following practical scientific methods, </w:t>
            </w:r>
            <w:proofErr w:type="gramStart"/>
            <w:r w:rsidRPr="00B41AF0">
              <w:rPr>
                <w:sz w:val="22"/>
                <w:szCs w:val="22"/>
              </w:rPr>
              <w:t>processes</w:t>
            </w:r>
            <w:proofErr w:type="gramEnd"/>
            <w:r w:rsidRPr="00B41AF0">
              <w:rPr>
                <w:sz w:val="22"/>
                <w:szCs w:val="22"/>
              </w:rPr>
              <w:t xml:space="preserve"> and skills through the teaching of the programme of study content: </w:t>
            </w:r>
          </w:p>
          <w:p w14:paraId="1A6F52A6" w14:textId="79D70739" w:rsidR="001A2086" w:rsidRPr="00B41AF0" w:rsidRDefault="00B41AF0" w:rsidP="001A2086">
            <w:pPr>
              <w:pStyle w:val="Default"/>
              <w:rPr>
                <w:sz w:val="22"/>
                <w:szCs w:val="22"/>
              </w:rPr>
            </w:pPr>
            <w:r>
              <w:rPr>
                <w:sz w:val="22"/>
                <w:szCs w:val="22"/>
              </w:rPr>
              <w:t>►</w:t>
            </w:r>
            <w:r w:rsidR="001A2086" w:rsidRPr="00B41AF0">
              <w:rPr>
                <w:sz w:val="22"/>
                <w:szCs w:val="22"/>
              </w:rPr>
              <w:t xml:space="preserve">asking simple questions and recognising that they can be answered in different ways </w:t>
            </w:r>
          </w:p>
          <w:p w14:paraId="3BC268F2" w14:textId="015BD555" w:rsidR="001A2086" w:rsidRPr="00B41AF0" w:rsidRDefault="00B41AF0" w:rsidP="001A2086">
            <w:pPr>
              <w:pStyle w:val="Default"/>
              <w:rPr>
                <w:sz w:val="22"/>
                <w:szCs w:val="22"/>
              </w:rPr>
            </w:pPr>
            <w:r>
              <w:rPr>
                <w:sz w:val="22"/>
                <w:szCs w:val="22"/>
              </w:rPr>
              <w:t>►</w:t>
            </w:r>
            <w:r w:rsidR="001A2086" w:rsidRPr="00B41AF0">
              <w:rPr>
                <w:sz w:val="22"/>
                <w:szCs w:val="22"/>
              </w:rPr>
              <w:t xml:space="preserve">observing closely, using simple equipment </w:t>
            </w:r>
          </w:p>
          <w:p w14:paraId="2C40E00F" w14:textId="3FCFCEBF" w:rsidR="001A2086" w:rsidRPr="00B41AF0" w:rsidRDefault="00B41AF0" w:rsidP="001A2086">
            <w:pPr>
              <w:pStyle w:val="Default"/>
              <w:rPr>
                <w:sz w:val="22"/>
                <w:szCs w:val="22"/>
              </w:rPr>
            </w:pPr>
            <w:r>
              <w:rPr>
                <w:sz w:val="22"/>
                <w:szCs w:val="22"/>
              </w:rPr>
              <w:t>►</w:t>
            </w:r>
            <w:r w:rsidR="001A2086" w:rsidRPr="00B41AF0">
              <w:rPr>
                <w:sz w:val="22"/>
                <w:szCs w:val="22"/>
              </w:rPr>
              <w:t xml:space="preserve">performing simple tests </w:t>
            </w:r>
          </w:p>
          <w:p w14:paraId="4FE0789D" w14:textId="223B5945" w:rsidR="001A2086" w:rsidRPr="00B41AF0" w:rsidRDefault="00B41AF0" w:rsidP="001A2086">
            <w:pPr>
              <w:pStyle w:val="Default"/>
              <w:rPr>
                <w:sz w:val="22"/>
                <w:szCs w:val="22"/>
              </w:rPr>
            </w:pPr>
            <w:r>
              <w:rPr>
                <w:sz w:val="22"/>
                <w:szCs w:val="22"/>
              </w:rPr>
              <w:t>►</w:t>
            </w:r>
            <w:r w:rsidR="001A2086" w:rsidRPr="00B41AF0">
              <w:rPr>
                <w:sz w:val="22"/>
                <w:szCs w:val="22"/>
              </w:rPr>
              <w:t xml:space="preserve">identifying and classifying </w:t>
            </w:r>
          </w:p>
          <w:p w14:paraId="717FFEB7" w14:textId="54B85CE0" w:rsidR="001A2086" w:rsidRPr="00B41AF0" w:rsidRDefault="00B41AF0" w:rsidP="001A2086">
            <w:pPr>
              <w:pStyle w:val="Default"/>
              <w:rPr>
                <w:sz w:val="22"/>
                <w:szCs w:val="22"/>
              </w:rPr>
            </w:pPr>
            <w:r>
              <w:rPr>
                <w:sz w:val="22"/>
                <w:szCs w:val="22"/>
              </w:rPr>
              <w:t>►</w:t>
            </w:r>
            <w:r w:rsidR="001A2086" w:rsidRPr="00B41AF0">
              <w:rPr>
                <w:sz w:val="22"/>
                <w:szCs w:val="22"/>
              </w:rPr>
              <w:t xml:space="preserve">using their observations and ideas to suggest answers to questions </w:t>
            </w:r>
          </w:p>
          <w:p w14:paraId="565BB0F5" w14:textId="59DC6469" w:rsidR="001A2086" w:rsidRPr="00B41AF0" w:rsidRDefault="00B41AF0" w:rsidP="001A2086">
            <w:pPr>
              <w:pStyle w:val="Default"/>
              <w:rPr>
                <w:sz w:val="22"/>
                <w:szCs w:val="22"/>
              </w:rPr>
            </w:pPr>
            <w:r>
              <w:rPr>
                <w:sz w:val="22"/>
                <w:szCs w:val="22"/>
              </w:rPr>
              <w:t>►</w:t>
            </w:r>
            <w:r w:rsidR="001A2086" w:rsidRPr="00B41AF0">
              <w:rPr>
                <w:sz w:val="22"/>
                <w:szCs w:val="22"/>
              </w:rPr>
              <w:t xml:space="preserve">gathering and recording data to help in answering questions. </w:t>
            </w:r>
          </w:p>
          <w:p w14:paraId="16A09839" w14:textId="77777777" w:rsidR="001A2086" w:rsidRPr="00B41AF0" w:rsidRDefault="001A2086" w:rsidP="001A2086">
            <w:pPr>
              <w:pStyle w:val="Default"/>
              <w:rPr>
                <w:sz w:val="22"/>
                <w:szCs w:val="22"/>
              </w:rPr>
            </w:pPr>
          </w:p>
          <w:p w14:paraId="29FC87CB" w14:textId="77777777" w:rsidR="001A2086" w:rsidRPr="00B41AF0" w:rsidRDefault="001A2086" w:rsidP="001A2086">
            <w:pPr>
              <w:pStyle w:val="Default"/>
              <w:rPr>
                <w:b/>
                <w:sz w:val="22"/>
                <w:szCs w:val="22"/>
                <w:u w:val="single"/>
              </w:rPr>
            </w:pPr>
            <w:r w:rsidRPr="00B41AF0">
              <w:rPr>
                <w:b/>
                <w:sz w:val="22"/>
                <w:szCs w:val="22"/>
                <w:u w:val="single"/>
              </w:rPr>
              <w:t>Year 1 and 2 Programmes of Study</w:t>
            </w:r>
          </w:p>
          <w:p w14:paraId="57F23C5A" w14:textId="77777777" w:rsidR="001A2086" w:rsidRPr="00B41AF0" w:rsidRDefault="001A2086" w:rsidP="001A2086">
            <w:pPr>
              <w:pStyle w:val="Default"/>
              <w:rPr>
                <w:sz w:val="22"/>
                <w:szCs w:val="22"/>
              </w:rPr>
            </w:pPr>
          </w:p>
          <w:p w14:paraId="03023F16" w14:textId="77777777" w:rsidR="001A2086" w:rsidRPr="00B41AF0" w:rsidRDefault="001A2086" w:rsidP="001A2086">
            <w:pPr>
              <w:pStyle w:val="Default"/>
              <w:rPr>
                <w:sz w:val="22"/>
                <w:szCs w:val="22"/>
              </w:rPr>
            </w:pPr>
            <w:r w:rsidRPr="00B41AF0">
              <w:rPr>
                <w:sz w:val="22"/>
                <w:szCs w:val="22"/>
              </w:rPr>
              <w:t xml:space="preserve">Pupils in years 1 and 2 should explore the world around them and raise their own questions. They should experience different types of scientific enquiries, including practical activities, and begin to recognise ways in which they might answer scientific questions. They should use simple features to compare objects, materials and living things and, with help, decide how to sort and group them, observe changes over time, and, with guidance, they should </w:t>
            </w:r>
            <w:proofErr w:type="gramStart"/>
            <w:r w:rsidRPr="00B41AF0">
              <w:rPr>
                <w:sz w:val="22"/>
                <w:szCs w:val="22"/>
              </w:rPr>
              <w:t>begin to notice</w:t>
            </w:r>
            <w:proofErr w:type="gramEnd"/>
            <w:r w:rsidRPr="00B41AF0">
              <w:rPr>
                <w:sz w:val="22"/>
                <w:szCs w:val="22"/>
              </w:rPr>
              <w:t xml:space="preserve"> patterns and relationships. They should ask people questions and use simple secondary sources to find answers. They should use simple measurements and equipment (for example, hand lenses, egg timers) to gather data, carry out simple tests, record simple data, and talk about what they </w:t>
            </w:r>
            <w:r w:rsidRPr="00B41AF0">
              <w:rPr>
                <w:sz w:val="22"/>
                <w:szCs w:val="22"/>
              </w:rPr>
              <w:lastRenderedPageBreak/>
              <w:t xml:space="preserve">have found out and how they found it out. With help, they should record and communicate their findings in a range of ways and begin to use simple scientific language. </w:t>
            </w:r>
          </w:p>
          <w:p w14:paraId="0946AD65" w14:textId="77777777" w:rsidR="00C80477" w:rsidRDefault="001A2086" w:rsidP="0064592E">
            <w:pPr>
              <w:spacing w:before="100" w:beforeAutospacing="1" w:after="100" w:afterAutospacing="1"/>
              <w:rPr>
                <w:rFonts w:ascii="Arial" w:eastAsia="Times New Roman" w:hAnsi="Arial" w:cs="Arial"/>
                <w:color w:val="FF0000"/>
                <w:lang w:val="en" w:eastAsia="en-GB"/>
              </w:rPr>
            </w:pPr>
            <w:r w:rsidRPr="00B41AF0">
              <w:rPr>
                <w:rFonts w:ascii="Arial" w:hAnsi="Arial" w:cs="Arial"/>
              </w:rPr>
              <w:t xml:space="preserve">These opportunities for working scientifically should be provided across years 1 and 2 so that the expectations in the programme of study can be met by the end of year 2. Pupils are not expected to cover each aspect for every area of study. </w:t>
            </w:r>
          </w:p>
          <w:p w14:paraId="560367C9" w14:textId="6B752CDB" w:rsidR="00383D6D" w:rsidRPr="00383D6D" w:rsidRDefault="00383D6D" w:rsidP="0064592E">
            <w:pPr>
              <w:spacing w:before="100" w:beforeAutospacing="1" w:after="100" w:afterAutospacing="1"/>
              <w:rPr>
                <w:rFonts w:ascii="Arial" w:eastAsia="Times New Roman" w:hAnsi="Arial" w:cs="Arial"/>
                <w:color w:val="FF0000"/>
                <w:lang w:val="en" w:eastAsia="en-GB"/>
              </w:rPr>
            </w:pPr>
          </w:p>
        </w:tc>
      </w:tr>
      <w:tr w:rsidR="00CF21C7" w:rsidRPr="00B41AF0" w14:paraId="6AA9386F" w14:textId="77777777" w:rsidTr="00E922E1">
        <w:tc>
          <w:tcPr>
            <w:tcW w:w="15388" w:type="dxa"/>
            <w:gridSpan w:val="2"/>
            <w:tcBorders>
              <w:top w:val="single" w:sz="4" w:space="0" w:color="auto"/>
              <w:left w:val="single" w:sz="4" w:space="0" w:color="auto"/>
              <w:bottom w:val="single" w:sz="4" w:space="0" w:color="auto"/>
              <w:right w:val="single" w:sz="4" w:space="0" w:color="auto"/>
            </w:tcBorders>
            <w:shd w:val="clear" w:color="auto" w:fill="9900FF"/>
            <w:vAlign w:val="bottom"/>
          </w:tcPr>
          <w:p w14:paraId="3F6A436B" w14:textId="77777777" w:rsidR="00CF21C7" w:rsidRPr="00B41AF0" w:rsidRDefault="00E922E1" w:rsidP="00CF21C7">
            <w:pPr>
              <w:jc w:val="center"/>
              <w:rPr>
                <w:rFonts w:ascii="Arial" w:hAnsi="Arial" w:cs="Arial"/>
                <w:b/>
                <w:sz w:val="32"/>
                <w:szCs w:val="32"/>
              </w:rPr>
            </w:pPr>
            <w:r w:rsidRPr="00B41AF0">
              <w:rPr>
                <w:rFonts w:ascii="Arial" w:hAnsi="Arial" w:cs="Arial"/>
                <w:b/>
                <w:sz w:val="32"/>
                <w:szCs w:val="32"/>
              </w:rPr>
              <w:lastRenderedPageBreak/>
              <w:t>Science</w:t>
            </w:r>
            <w:r w:rsidR="00A95173" w:rsidRPr="00B41AF0">
              <w:rPr>
                <w:rFonts w:ascii="Arial" w:hAnsi="Arial" w:cs="Arial"/>
                <w:b/>
                <w:sz w:val="32"/>
                <w:szCs w:val="32"/>
              </w:rPr>
              <w:t xml:space="preserve"> – KS 1</w:t>
            </w:r>
          </w:p>
        </w:tc>
      </w:tr>
      <w:tr w:rsidR="00A95173" w:rsidRPr="00B41AF0" w14:paraId="018238B6" w14:textId="77777777" w:rsidTr="00C81727">
        <w:tc>
          <w:tcPr>
            <w:tcW w:w="7694" w:type="dxa"/>
            <w:tcBorders>
              <w:top w:val="single" w:sz="4" w:space="0" w:color="auto"/>
              <w:left w:val="single" w:sz="4" w:space="0" w:color="auto"/>
              <w:bottom w:val="single" w:sz="4" w:space="0" w:color="auto"/>
              <w:right w:val="single" w:sz="4" w:space="0" w:color="auto"/>
            </w:tcBorders>
            <w:shd w:val="clear" w:color="auto" w:fill="CC0099"/>
            <w:vAlign w:val="bottom"/>
          </w:tcPr>
          <w:p w14:paraId="78E6EEFC" w14:textId="77777777" w:rsidR="00A95173" w:rsidRPr="00B41AF0" w:rsidRDefault="00A95173" w:rsidP="00A95173">
            <w:pPr>
              <w:jc w:val="center"/>
              <w:rPr>
                <w:rFonts w:ascii="Arial" w:hAnsi="Arial" w:cs="Arial"/>
                <w:b/>
                <w:bCs/>
                <w:sz w:val="32"/>
                <w:szCs w:val="32"/>
              </w:rPr>
            </w:pPr>
            <w:r w:rsidRPr="00B41AF0">
              <w:rPr>
                <w:rFonts w:ascii="Arial" w:hAnsi="Arial" w:cs="Arial"/>
                <w:b/>
                <w:bCs/>
                <w:sz w:val="32"/>
                <w:szCs w:val="32"/>
              </w:rPr>
              <w:t>Yr.1</w:t>
            </w:r>
          </w:p>
        </w:tc>
        <w:tc>
          <w:tcPr>
            <w:tcW w:w="7694" w:type="dxa"/>
            <w:tcBorders>
              <w:top w:val="single" w:sz="4" w:space="0" w:color="auto"/>
              <w:left w:val="single" w:sz="4" w:space="0" w:color="auto"/>
              <w:bottom w:val="single" w:sz="4" w:space="0" w:color="auto"/>
              <w:right w:val="single" w:sz="4" w:space="0" w:color="auto"/>
            </w:tcBorders>
            <w:shd w:val="clear" w:color="auto" w:fill="993366"/>
            <w:vAlign w:val="bottom"/>
          </w:tcPr>
          <w:p w14:paraId="4E6B32A1" w14:textId="77777777" w:rsidR="00A95173" w:rsidRPr="00B41AF0" w:rsidRDefault="00A95173" w:rsidP="00A95173">
            <w:pPr>
              <w:jc w:val="center"/>
              <w:rPr>
                <w:rFonts w:ascii="Arial" w:hAnsi="Arial" w:cs="Arial"/>
                <w:b/>
                <w:bCs/>
                <w:sz w:val="32"/>
                <w:szCs w:val="32"/>
              </w:rPr>
            </w:pPr>
            <w:r w:rsidRPr="00B41AF0">
              <w:rPr>
                <w:rFonts w:ascii="Arial" w:hAnsi="Arial" w:cs="Arial"/>
                <w:b/>
                <w:bCs/>
                <w:sz w:val="32"/>
                <w:szCs w:val="32"/>
              </w:rPr>
              <w:t>Yr.2</w:t>
            </w:r>
          </w:p>
        </w:tc>
      </w:tr>
      <w:tr w:rsidR="00A95173" w:rsidRPr="00B41AF0" w14:paraId="407133C8" w14:textId="77777777" w:rsidTr="009E5DB4">
        <w:trPr>
          <w:trHeight w:val="3689"/>
        </w:trPr>
        <w:tc>
          <w:tcPr>
            <w:tcW w:w="7694" w:type="dxa"/>
          </w:tcPr>
          <w:p w14:paraId="7BDBD390" w14:textId="77777777" w:rsidR="0084792A" w:rsidRDefault="0084792A" w:rsidP="001A2086">
            <w:pPr>
              <w:pStyle w:val="Default"/>
              <w:rPr>
                <w:b/>
                <w:sz w:val="22"/>
                <w:szCs w:val="22"/>
                <w:u w:val="single"/>
              </w:rPr>
            </w:pPr>
          </w:p>
          <w:p w14:paraId="7BC65902" w14:textId="51386732" w:rsidR="001A2086" w:rsidRPr="00B41AF0" w:rsidRDefault="001A2086" w:rsidP="001A2086">
            <w:pPr>
              <w:pStyle w:val="Default"/>
              <w:rPr>
                <w:b/>
                <w:sz w:val="22"/>
                <w:szCs w:val="22"/>
                <w:u w:val="single"/>
              </w:rPr>
            </w:pPr>
            <w:r w:rsidRPr="00B41AF0">
              <w:rPr>
                <w:b/>
                <w:sz w:val="22"/>
                <w:szCs w:val="22"/>
                <w:u w:val="single"/>
              </w:rPr>
              <w:t>Plants</w:t>
            </w:r>
          </w:p>
          <w:p w14:paraId="03519918" w14:textId="77777777" w:rsidR="001A2086" w:rsidRPr="00B41AF0" w:rsidRDefault="001A2086" w:rsidP="001A2086">
            <w:pPr>
              <w:pStyle w:val="Default"/>
              <w:rPr>
                <w:sz w:val="22"/>
                <w:szCs w:val="22"/>
              </w:rPr>
            </w:pPr>
          </w:p>
          <w:p w14:paraId="26391B3F" w14:textId="77D6FA1A" w:rsidR="0084792A" w:rsidRPr="00B41AF0" w:rsidRDefault="001A2086" w:rsidP="001A2086">
            <w:pPr>
              <w:pStyle w:val="Default"/>
              <w:rPr>
                <w:sz w:val="22"/>
                <w:szCs w:val="22"/>
              </w:rPr>
            </w:pPr>
            <w:r w:rsidRPr="00B41AF0">
              <w:rPr>
                <w:sz w:val="22"/>
                <w:szCs w:val="22"/>
              </w:rPr>
              <w:t xml:space="preserve">Pupils should be taught to: </w:t>
            </w:r>
          </w:p>
          <w:p w14:paraId="59542399" w14:textId="3B502975" w:rsidR="001A2086" w:rsidRPr="00B41AF0" w:rsidRDefault="0084792A" w:rsidP="0084792A">
            <w:pPr>
              <w:pStyle w:val="Default"/>
              <w:rPr>
                <w:sz w:val="22"/>
                <w:szCs w:val="22"/>
              </w:rPr>
            </w:pPr>
            <w:r>
              <w:rPr>
                <w:sz w:val="22"/>
                <w:szCs w:val="22"/>
              </w:rPr>
              <w:t>►</w:t>
            </w:r>
            <w:r w:rsidR="001A2086" w:rsidRPr="00B41AF0">
              <w:rPr>
                <w:sz w:val="22"/>
                <w:szCs w:val="22"/>
              </w:rPr>
              <w:t xml:space="preserve"> identify and name a variety of common wild and garden plants, including deciduous and evergreen trees </w:t>
            </w:r>
          </w:p>
          <w:p w14:paraId="0BE69175" w14:textId="0D5347F2" w:rsidR="001A2086" w:rsidRPr="00B41AF0" w:rsidRDefault="0084792A" w:rsidP="0084792A">
            <w:pPr>
              <w:pStyle w:val="Default"/>
              <w:rPr>
                <w:sz w:val="22"/>
                <w:szCs w:val="22"/>
              </w:rPr>
            </w:pPr>
            <w:r>
              <w:rPr>
                <w:sz w:val="22"/>
                <w:szCs w:val="22"/>
              </w:rPr>
              <w:t>►</w:t>
            </w:r>
            <w:r w:rsidR="001A2086" w:rsidRPr="00B41AF0">
              <w:rPr>
                <w:sz w:val="22"/>
                <w:szCs w:val="22"/>
              </w:rPr>
              <w:t xml:space="preserve">identify and describe the basic structure of a variety of common flowering plants, including trees. </w:t>
            </w:r>
          </w:p>
          <w:p w14:paraId="2766E60F" w14:textId="77777777" w:rsidR="001A2086" w:rsidRPr="00B41AF0" w:rsidRDefault="001A2086" w:rsidP="001A2086">
            <w:pPr>
              <w:pStyle w:val="Default"/>
              <w:rPr>
                <w:sz w:val="22"/>
                <w:szCs w:val="22"/>
              </w:rPr>
            </w:pPr>
          </w:p>
          <w:p w14:paraId="31949BE6" w14:textId="7D1FC468" w:rsidR="001A2086" w:rsidRPr="00B41AF0" w:rsidRDefault="001A2086" w:rsidP="001A2086">
            <w:pPr>
              <w:pStyle w:val="Default"/>
              <w:rPr>
                <w:sz w:val="22"/>
                <w:szCs w:val="22"/>
              </w:rPr>
            </w:pPr>
            <w:r w:rsidRPr="00B41AF0">
              <w:rPr>
                <w:sz w:val="22"/>
                <w:szCs w:val="22"/>
              </w:rPr>
              <w:t xml:space="preserve">Pupils </w:t>
            </w:r>
            <w:r w:rsidR="00F838E6" w:rsidRPr="00B41AF0">
              <w:rPr>
                <w:sz w:val="22"/>
                <w:szCs w:val="22"/>
              </w:rPr>
              <w:t>shall use the School Gardens</w:t>
            </w:r>
            <w:r w:rsidRPr="00B41AF0">
              <w:rPr>
                <w:sz w:val="22"/>
                <w:szCs w:val="22"/>
              </w:rPr>
              <w:t xml:space="preserve"> throughout the year to explore and answer questions about plants growing in their habitat. Where possible, they should observe the growth of flowers and vegetables that they have planted. </w:t>
            </w:r>
          </w:p>
          <w:p w14:paraId="2D2DA737" w14:textId="77777777" w:rsidR="001A2086" w:rsidRPr="00B41AF0" w:rsidRDefault="001A2086" w:rsidP="001A2086">
            <w:pPr>
              <w:pStyle w:val="Default"/>
              <w:rPr>
                <w:sz w:val="22"/>
                <w:szCs w:val="22"/>
              </w:rPr>
            </w:pPr>
            <w:r w:rsidRPr="00B41AF0">
              <w:rPr>
                <w:sz w:val="22"/>
                <w:szCs w:val="22"/>
              </w:rPr>
              <w:t xml:space="preserve">They should become familiar with common names of flowers, examples of deciduous and evergreen trees, and plant structures (including leaves, flowers (blossom), petals, fruit, roots, bulb, seed, trunk, branches, stem). </w:t>
            </w:r>
          </w:p>
          <w:p w14:paraId="5FF944F7" w14:textId="77777777" w:rsidR="0084792A" w:rsidRDefault="001A2086" w:rsidP="005C08E2">
            <w:pPr>
              <w:spacing w:after="200"/>
              <w:rPr>
                <w:rFonts w:ascii="Arial" w:eastAsia="Cambria" w:hAnsi="Arial" w:cs="Arial"/>
                <w:b/>
                <w:u w:val="single"/>
              </w:rPr>
            </w:pPr>
            <w:r w:rsidRPr="00B41AF0">
              <w:rPr>
                <w:rFonts w:ascii="Arial" w:hAnsi="Arial" w:cs="Arial"/>
              </w:rPr>
              <w:t xml:space="preserve">Pupils might work scientifically </w:t>
            </w:r>
            <w:proofErr w:type="gramStart"/>
            <w:r w:rsidRPr="00B41AF0">
              <w:rPr>
                <w:rFonts w:ascii="Arial" w:hAnsi="Arial" w:cs="Arial"/>
              </w:rPr>
              <w:t>by:</w:t>
            </w:r>
            <w:proofErr w:type="gramEnd"/>
            <w:r w:rsidRPr="00B41AF0">
              <w:rPr>
                <w:rFonts w:ascii="Arial" w:hAnsi="Arial" w:cs="Arial"/>
              </w:rPr>
              <w:t xml:space="preserve"> observing closely, perhaps using magnifying glasses, and comparing and contrasting familiar plants; describing how they were able to identify and group them, and drawing diagrams showing the parts of different plants including trees. Pupils might keep records of how plants have changed over time, for example the leaves falling off trees and buds opening; and compare and contrast what they have found out about different plants. </w:t>
            </w:r>
            <w:r w:rsidR="00A95173" w:rsidRPr="00B41AF0">
              <w:rPr>
                <w:rFonts w:ascii="Arial" w:eastAsia="Cambria" w:hAnsi="Arial" w:cs="Arial"/>
              </w:rPr>
              <w:br/>
            </w:r>
            <w:r w:rsidR="005C08E2" w:rsidRPr="00B41AF0">
              <w:rPr>
                <w:rFonts w:ascii="Arial" w:eastAsia="Cambria" w:hAnsi="Arial" w:cs="Arial"/>
                <w:b/>
                <w:u w:val="single"/>
              </w:rPr>
              <w:t xml:space="preserve"> </w:t>
            </w:r>
          </w:p>
          <w:p w14:paraId="706972BB" w14:textId="65C55FCE" w:rsidR="005C08E2" w:rsidRPr="00B41AF0" w:rsidRDefault="005C08E2" w:rsidP="005C08E2">
            <w:pPr>
              <w:spacing w:after="200"/>
              <w:rPr>
                <w:rFonts w:ascii="Arial" w:eastAsia="Cambria" w:hAnsi="Arial" w:cs="Arial"/>
                <w:b/>
                <w:u w:val="single"/>
              </w:rPr>
            </w:pPr>
            <w:r w:rsidRPr="00B41AF0">
              <w:rPr>
                <w:rFonts w:ascii="Arial" w:eastAsia="Cambria" w:hAnsi="Arial" w:cs="Arial"/>
                <w:b/>
                <w:u w:val="single"/>
              </w:rPr>
              <w:t>Animals Including Humans</w:t>
            </w:r>
          </w:p>
          <w:p w14:paraId="3878CFFB" w14:textId="4769840E" w:rsidR="005C08E2" w:rsidRPr="0084792A" w:rsidRDefault="005C08E2" w:rsidP="005C08E2">
            <w:pPr>
              <w:pStyle w:val="Default"/>
              <w:rPr>
                <w:sz w:val="22"/>
                <w:szCs w:val="22"/>
              </w:rPr>
            </w:pPr>
            <w:r w:rsidRPr="00B41AF0">
              <w:rPr>
                <w:sz w:val="22"/>
                <w:szCs w:val="22"/>
              </w:rPr>
              <w:t xml:space="preserve">Pupils should be taught to: </w:t>
            </w:r>
          </w:p>
          <w:p w14:paraId="0DCFAC59" w14:textId="329C0788" w:rsidR="005C08E2" w:rsidRPr="00B41AF0" w:rsidRDefault="00B41AF0" w:rsidP="00B41AF0">
            <w:pPr>
              <w:pStyle w:val="Default"/>
              <w:rPr>
                <w:sz w:val="22"/>
                <w:szCs w:val="22"/>
              </w:rPr>
            </w:pPr>
            <w:r>
              <w:rPr>
                <w:sz w:val="22"/>
                <w:szCs w:val="22"/>
              </w:rPr>
              <w:lastRenderedPageBreak/>
              <w:t>►</w:t>
            </w:r>
            <w:r w:rsidR="005C08E2" w:rsidRPr="00B41AF0">
              <w:rPr>
                <w:sz w:val="22"/>
                <w:szCs w:val="22"/>
              </w:rPr>
              <w:t xml:space="preserve">describe and compare the structure of a variety of common animals (fish, amphibians, reptiles, birds and mammals, including pets) </w:t>
            </w:r>
          </w:p>
          <w:p w14:paraId="731395D7" w14:textId="26D9BB62" w:rsidR="005C08E2" w:rsidRPr="00B41AF0" w:rsidRDefault="00B41AF0" w:rsidP="00B41AF0">
            <w:pPr>
              <w:pStyle w:val="Default"/>
              <w:rPr>
                <w:sz w:val="22"/>
                <w:szCs w:val="22"/>
              </w:rPr>
            </w:pPr>
            <w:r>
              <w:rPr>
                <w:sz w:val="22"/>
                <w:szCs w:val="22"/>
              </w:rPr>
              <w:t>►</w:t>
            </w:r>
            <w:r w:rsidR="005C08E2" w:rsidRPr="00B41AF0">
              <w:rPr>
                <w:sz w:val="22"/>
                <w:szCs w:val="22"/>
              </w:rPr>
              <w:t xml:space="preserve">identify, name, draw and label the basic parts of the human body and say which part of the body is associated with each sense. </w:t>
            </w:r>
          </w:p>
          <w:p w14:paraId="51684C32" w14:textId="77777777" w:rsidR="005C08E2" w:rsidRPr="00B41AF0" w:rsidRDefault="005C08E2" w:rsidP="005C08E2">
            <w:pPr>
              <w:spacing w:after="200"/>
              <w:rPr>
                <w:rFonts w:ascii="Arial" w:eastAsia="Cambria" w:hAnsi="Arial" w:cs="Arial"/>
                <w:b/>
                <w:u w:val="single"/>
              </w:rPr>
            </w:pPr>
          </w:p>
          <w:p w14:paraId="293FF401" w14:textId="77777777" w:rsidR="005C08E2" w:rsidRPr="00B41AF0" w:rsidRDefault="005C08E2" w:rsidP="005C08E2">
            <w:pPr>
              <w:pStyle w:val="Default"/>
              <w:rPr>
                <w:sz w:val="22"/>
                <w:szCs w:val="22"/>
              </w:rPr>
            </w:pPr>
            <w:r w:rsidRPr="00B41AF0">
              <w:rPr>
                <w:sz w:val="22"/>
                <w:szCs w:val="22"/>
              </w:rPr>
              <w:t xml:space="preserve">Pupils should use the local environment throughout the year to explore and answer questions about animals in their habitat. They should understand how to take care of animals taken from their local environment and the need to return them safely after study. Pupils should become familiar with the common names of some fish, amphibians, reptiles, birds and mammals, including those that are kept as pets. </w:t>
            </w:r>
          </w:p>
          <w:p w14:paraId="15809C0A" w14:textId="77777777" w:rsidR="005C08E2" w:rsidRPr="00B41AF0" w:rsidRDefault="005C08E2" w:rsidP="005C08E2">
            <w:pPr>
              <w:pStyle w:val="Default"/>
              <w:rPr>
                <w:sz w:val="22"/>
                <w:szCs w:val="22"/>
              </w:rPr>
            </w:pPr>
            <w:r w:rsidRPr="00B41AF0">
              <w:rPr>
                <w:sz w:val="22"/>
                <w:szCs w:val="22"/>
              </w:rPr>
              <w:t xml:space="preserve">Pupils should have plenty of opportunities to learn the names of the main body parts (including head, neck, arms, elbows, legs, knees, face, ears, eyes, hair, mouth, teeth) through games, actions, songs and rhymes. </w:t>
            </w:r>
          </w:p>
          <w:p w14:paraId="5F22BC3B" w14:textId="0DF2465B" w:rsidR="00B41AF0" w:rsidRPr="0084792A" w:rsidRDefault="005C08E2" w:rsidP="005C08E2">
            <w:pPr>
              <w:spacing w:after="200"/>
              <w:rPr>
                <w:rFonts w:ascii="Arial" w:hAnsi="Arial" w:cs="Arial"/>
              </w:rPr>
            </w:pPr>
            <w:r w:rsidRPr="00B41AF0">
              <w:rPr>
                <w:rFonts w:ascii="Arial" w:hAnsi="Arial" w:cs="Arial"/>
              </w:rPr>
              <w:t xml:space="preserve">Pupils might work scientifically by: using their observations to compare and contrast animals at first hand or through videos and photographs, describing how they identify and group them; grouping animals according to what they eat; and using their senses to compare different textures, sounds and smells. </w:t>
            </w:r>
          </w:p>
          <w:p w14:paraId="3D013F4E" w14:textId="0D7BBD88" w:rsidR="005C08E2" w:rsidRPr="00B41AF0" w:rsidRDefault="005C08E2" w:rsidP="005C08E2">
            <w:pPr>
              <w:spacing w:after="200"/>
              <w:rPr>
                <w:rFonts w:ascii="Arial" w:hAnsi="Arial" w:cs="Arial"/>
                <w:b/>
                <w:u w:val="single"/>
              </w:rPr>
            </w:pPr>
            <w:r w:rsidRPr="00B41AF0">
              <w:rPr>
                <w:rFonts w:ascii="Arial" w:hAnsi="Arial" w:cs="Arial"/>
                <w:b/>
                <w:u w:val="single"/>
              </w:rPr>
              <w:t>Everyday Materials</w:t>
            </w:r>
          </w:p>
          <w:p w14:paraId="04266B67" w14:textId="77777777" w:rsidR="00B41AF0" w:rsidRDefault="005C08E2" w:rsidP="005C08E2">
            <w:pPr>
              <w:pStyle w:val="Default"/>
              <w:rPr>
                <w:sz w:val="22"/>
                <w:szCs w:val="22"/>
              </w:rPr>
            </w:pPr>
            <w:r w:rsidRPr="00B41AF0">
              <w:rPr>
                <w:sz w:val="22"/>
                <w:szCs w:val="22"/>
              </w:rPr>
              <w:t xml:space="preserve">Pupils should be taught to: </w:t>
            </w:r>
          </w:p>
          <w:p w14:paraId="66B58E86" w14:textId="50F2F0CF" w:rsidR="005C08E2" w:rsidRPr="00B41AF0" w:rsidRDefault="00B41AF0" w:rsidP="005C08E2">
            <w:pPr>
              <w:pStyle w:val="Default"/>
              <w:rPr>
                <w:sz w:val="22"/>
                <w:szCs w:val="22"/>
              </w:rPr>
            </w:pPr>
            <w:r>
              <w:rPr>
                <w:sz w:val="22"/>
                <w:szCs w:val="22"/>
              </w:rPr>
              <w:t>►</w:t>
            </w:r>
            <w:r w:rsidR="005C08E2" w:rsidRPr="00B41AF0">
              <w:rPr>
                <w:sz w:val="22"/>
                <w:szCs w:val="22"/>
              </w:rPr>
              <w:t xml:space="preserve">distinguish between an object and the material from which it is made </w:t>
            </w:r>
          </w:p>
          <w:p w14:paraId="5E2989E9" w14:textId="202EBED8" w:rsidR="005C08E2" w:rsidRPr="00B41AF0" w:rsidRDefault="00B41AF0" w:rsidP="005C08E2">
            <w:pPr>
              <w:pStyle w:val="Default"/>
              <w:rPr>
                <w:sz w:val="22"/>
                <w:szCs w:val="22"/>
              </w:rPr>
            </w:pPr>
            <w:r>
              <w:rPr>
                <w:sz w:val="22"/>
                <w:szCs w:val="22"/>
              </w:rPr>
              <w:t>►</w:t>
            </w:r>
            <w:r w:rsidR="005C08E2" w:rsidRPr="00B41AF0">
              <w:rPr>
                <w:sz w:val="22"/>
                <w:szCs w:val="22"/>
              </w:rPr>
              <w:t xml:space="preserve">identify and name a variety of everyday materials, including wood, plastic, glass, metal, water, and rock </w:t>
            </w:r>
          </w:p>
          <w:p w14:paraId="7A9CAAAC" w14:textId="0BBB1D1A" w:rsidR="005C08E2" w:rsidRPr="00B41AF0" w:rsidRDefault="00B41AF0" w:rsidP="005C08E2">
            <w:pPr>
              <w:pStyle w:val="Default"/>
              <w:rPr>
                <w:sz w:val="22"/>
                <w:szCs w:val="22"/>
              </w:rPr>
            </w:pPr>
            <w:r>
              <w:rPr>
                <w:sz w:val="22"/>
                <w:szCs w:val="22"/>
              </w:rPr>
              <w:t>►</w:t>
            </w:r>
            <w:r w:rsidR="005C08E2" w:rsidRPr="00B41AF0">
              <w:rPr>
                <w:sz w:val="22"/>
                <w:szCs w:val="22"/>
              </w:rPr>
              <w:t xml:space="preserve">describe the simple physical properties of a variety of everyday materials </w:t>
            </w:r>
          </w:p>
          <w:p w14:paraId="674C926D" w14:textId="24582B5D" w:rsidR="005C08E2" w:rsidRDefault="00B41AF0" w:rsidP="005C08E2">
            <w:pPr>
              <w:pStyle w:val="Default"/>
              <w:rPr>
                <w:sz w:val="22"/>
                <w:szCs w:val="22"/>
              </w:rPr>
            </w:pPr>
            <w:r>
              <w:rPr>
                <w:sz w:val="22"/>
                <w:szCs w:val="22"/>
              </w:rPr>
              <w:t>►</w:t>
            </w:r>
            <w:r w:rsidR="005C08E2" w:rsidRPr="00B41AF0">
              <w:rPr>
                <w:sz w:val="22"/>
                <w:szCs w:val="22"/>
              </w:rPr>
              <w:t xml:space="preserve">compare and group together a variety of everyday materials </w:t>
            </w:r>
            <w:proofErr w:type="gramStart"/>
            <w:r w:rsidR="005C08E2" w:rsidRPr="00B41AF0">
              <w:rPr>
                <w:sz w:val="22"/>
                <w:szCs w:val="22"/>
              </w:rPr>
              <w:t>on the basis of</w:t>
            </w:r>
            <w:proofErr w:type="gramEnd"/>
            <w:r w:rsidR="005C08E2" w:rsidRPr="00B41AF0">
              <w:rPr>
                <w:sz w:val="22"/>
                <w:szCs w:val="22"/>
              </w:rPr>
              <w:t xml:space="preserve"> their simple physical properties. </w:t>
            </w:r>
          </w:p>
          <w:p w14:paraId="65845C1C" w14:textId="77777777" w:rsidR="00B41AF0" w:rsidRPr="00B41AF0" w:rsidRDefault="00B41AF0" w:rsidP="005C08E2">
            <w:pPr>
              <w:pStyle w:val="Default"/>
              <w:rPr>
                <w:sz w:val="22"/>
                <w:szCs w:val="22"/>
              </w:rPr>
            </w:pPr>
          </w:p>
          <w:p w14:paraId="7F9A48DE" w14:textId="77777777" w:rsidR="005C08E2" w:rsidRPr="00B41AF0" w:rsidRDefault="005C08E2" w:rsidP="005C08E2">
            <w:pPr>
              <w:pStyle w:val="Default"/>
              <w:rPr>
                <w:sz w:val="22"/>
                <w:szCs w:val="22"/>
              </w:rPr>
            </w:pPr>
            <w:r w:rsidRPr="00B41AF0">
              <w:rPr>
                <w:sz w:val="22"/>
                <w:szCs w:val="22"/>
              </w:rPr>
              <w:t xml:space="preserve">Pupils should explore, name, discuss and raise and answer questions about everyday materials so that they become familiar with the names of materials and properties such as: hard/soft; stretchy/stiff; shiny/dull; rough/smooth; bendy/not bendy; waterproof/not waterproof; absorbent/not absorbent; opaque/transparent. Pupils should explore and experiment with a wide variety of materials, not only those listed in the programme of study, but including for example: brick, paper, fabrics, elastic, foil. </w:t>
            </w:r>
          </w:p>
          <w:p w14:paraId="71332E15" w14:textId="112257F6" w:rsidR="005C08E2" w:rsidRPr="0084792A" w:rsidRDefault="005C08E2" w:rsidP="005C08E2">
            <w:pPr>
              <w:spacing w:after="200"/>
              <w:rPr>
                <w:rFonts w:ascii="Arial" w:hAnsi="Arial" w:cs="Arial"/>
              </w:rPr>
            </w:pPr>
            <w:r w:rsidRPr="00B41AF0">
              <w:rPr>
                <w:rFonts w:ascii="Arial" w:hAnsi="Arial" w:cs="Arial"/>
              </w:rPr>
              <w:lastRenderedPageBreak/>
              <w:t xml:space="preserve">Pupils might work scientifically by: performing simple tests to explore questions, for example: ‘What is the best material for an umbrella? ...for lining a dog basket? ...for curtains? ...for a bookshelf? ...for a gymnast’s leotard?’ </w:t>
            </w:r>
          </w:p>
          <w:p w14:paraId="537BD456" w14:textId="77777777" w:rsidR="005C08E2" w:rsidRPr="00B41AF0" w:rsidRDefault="005C08E2" w:rsidP="005C08E2">
            <w:pPr>
              <w:spacing w:after="200"/>
              <w:rPr>
                <w:rFonts w:ascii="Arial" w:hAnsi="Arial" w:cs="Arial"/>
                <w:b/>
                <w:u w:val="single"/>
              </w:rPr>
            </w:pPr>
            <w:r w:rsidRPr="00B41AF0">
              <w:rPr>
                <w:rFonts w:ascii="Arial" w:hAnsi="Arial" w:cs="Arial"/>
                <w:b/>
                <w:u w:val="single"/>
              </w:rPr>
              <w:t>Seasonal Changes – Taught throughout the year</w:t>
            </w:r>
          </w:p>
          <w:p w14:paraId="508DD90F" w14:textId="77777777" w:rsidR="005C08E2" w:rsidRPr="00B41AF0" w:rsidRDefault="005C08E2" w:rsidP="005C08E2">
            <w:pPr>
              <w:pStyle w:val="Default"/>
              <w:rPr>
                <w:sz w:val="22"/>
                <w:szCs w:val="22"/>
              </w:rPr>
            </w:pPr>
            <w:r w:rsidRPr="00B41AF0">
              <w:rPr>
                <w:sz w:val="22"/>
                <w:szCs w:val="22"/>
              </w:rPr>
              <w:t xml:space="preserve">Pupils should be taught to: </w:t>
            </w:r>
          </w:p>
          <w:p w14:paraId="6CCCEAEA" w14:textId="243D13AF" w:rsidR="005C08E2" w:rsidRPr="00B41AF0" w:rsidRDefault="0084792A" w:rsidP="005C08E2">
            <w:pPr>
              <w:pStyle w:val="Default"/>
              <w:rPr>
                <w:sz w:val="22"/>
                <w:szCs w:val="22"/>
              </w:rPr>
            </w:pPr>
            <w:r>
              <w:rPr>
                <w:sz w:val="22"/>
                <w:szCs w:val="22"/>
              </w:rPr>
              <w:t>►</w:t>
            </w:r>
            <w:r w:rsidR="005C08E2" w:rsidRPr="00B41AF0">
              <w:rPr>
                <w:sz w:val="22"/>
                <w:szCs w:val="22"/>
              </w:rPr>
              <w:t xml:space="preserve">observe changes across the four seasons </w:t>
            </w:r>
          </w:p>
          <w:p w14:paraId="0C5D0461" w14:textId="188E13B8" w:rsidR="005C08E2" w:rsidRPr="00B41AF0" w:rsidRDefault="0084792A" w:rsidP="005C08E2">
            <w:pPr>
              <w:pStyle w:val="Default"/>
              <w:rPr>
                <w:sz w:val="22"/>
                <w:szCs w:val="22"/>
              </w:rPr>
            </w:pPr>
            <w:r>
              <w:rPr>
                <w:sz w:val="22"/>
                <w:szCs w:val="22"/>
              </w:rPr>
              <w:t>►</w:t>
            </w:r>
            <w:r w:rsidR="005C08E2" w:rsidRPr="00B41AF0">
              <w:rPr>
                <w:sz w:val="22"/>
                <w:szCs w:val="22"/>
              </w:rPr>
              <w:t xml:space="preserve">observe and describe weather associated with the seasons and how day length varies. </w:t>
            </w:r>
          </w:p>
          <w:p w14:paraId="677DA9F8" w14:textId="77777777" w:rsidR="005C08E2" w:rsidRPr="00B41AF0" w:rsidRDefault="005C08E2" w:rsidP="005C08E2">
            <w:pPr>
              <w:spacing w:after="200"/>
              <w:rPr>
                <w:rFonts w:ascii="Arial" w:eastAsia="Cambria" w:hAnsi="Arial" w:cs="Arial"/>
                <w:b/>
                <w:u w:val="single"/>
              </w:rPr>
            </w:pPr>
          </w:p>
          <w:p w14:paraId="5AEE79CA" w14:textId="65E4F94B" w:rsidR="005C08E2" w:rsidRDefault="005C08E2" w:rsidP="005C08E2">
            <w:pPr>
              <w:pStyle w:val="Default"/>
              <w:rPr>
                <w:sz w:val="22"/>
                <w:szCs w:val="22"/>
              </w:rPr>
            </w:pPr>
            <w:r w:rsidRPr="00B41AF0">
              <w:rPr>
                <w:sz w:val="22"/>
                <w:szCs w:val="22"/>
              </w:rPr>
              <w:t xml:space="preserve">Pupils should observe and talk about changes in the weather and the seasons. </w:t>
            </w:r>
          </w:p>
          <w:p w14:paraId="1C3C9E25" w14:textId="77777777" w:rsidR="004C5D76" w:rsidRPr="00B41AF0" w:rsidRDefault="004C5D76" w:rsidP="005C08E2">
            <w:pPr>
              <w:pStyle w:val="Default"/>
              <w:rPr>
                <w:sz w:val="22"/>
                <w:szCs w:val="22"/>
              </w:rPr>
            </w:pPr>
          </w:p>
          <w:p w14:paraId="09C32D67" w14:textId="5C8BBA7F" w:rsidR="005C08E2" w:rsidRDefault="005C08E2" w:rsidP="005C08E2">
            <w:pPr>
              <w:pStyle w:val="Default"/>
              <w:rPr>
                <w:color w:val="FF0000"/>
                <w:sz w:val="22"/>
                <w:szCs w:val="22"/>
              </w:rPr>
            </w:pPr>
            <w:r w:rsidRPr="00B41AF0">
              <w:rPr>
                <w:b/>
                <w:bCs/>
                <w:sz w:val="22"/>
                <w:szCs w:val="22"/>
              </w:rPr>
              <w:t xml:space="preserve">Note: </w:t>
            </w:r>
            <w:r w:rsidRPr="004C5D76">
              <w:rPr>
                <w:color w:val="000000" w:themeColor="text1"/>
                <w:sz w:val="22"/>
                <w:szCs w:val="22"/>
              </w:rPr>
              <w:t xml:space="preserve">Pupils should be warned that it is not safe to look directly at the Sun, even when wearing dark glasses. </w:t>
            </w:r>
          </w:p>
          <w:p w14:paraId="777E77CB" w14:textId="77777777" w:rsidR="004C5D76" w:rsidRPr="00B41AF0" w:rsidRDefault="004C5D76" w:rsidP="005C08E2">
            <w:pPr>
              <w:pStyle w:val="Default"/>
              <w:rPr>
                <w:sz w:val="22"/>
                <w:szCs w:val="22"/>
              </w:rPr>
            </w:pPr>
          </w:p>
          <w:p w14:paraId="1FB174ED" w14:textId="77777777" w:rsidR="005C08E2" w:rsidRPr="00B41AF0" w:rsidRDefault="005C08E2" w:rsidP="005C08E2">
            <w:pPr>
              <w:spacing w:after="200"/>
              <w:rPr>
                <w:rFonts w:ascii="Arial" w:eastAsia="Cambria" w:hAnsi="Arial" w:cs="Arial"/>
                <w:b/>
                <w:u w:val="single"/>
              </w:rPr>
            </w:pPr>
            <w:r w:rsidRPr="00B41AF0">
              <w:rPr>
                <w:rFonts w:ascii="Arial" w:hAnsi="Arial" w:cs="Arial"/>
              </w:rPr>
              <w:t xml:space="preserve">Pupils might work scientifically </w:t>
            </w:r>
            <w:proofErr w:type="gramStart"/>
            <w:r w:rsidRPr="00B41AF0">
              <w:rPr>
                <w:rFonts w:ascii="Arial" w:hAnsi="Arial" w:cs="Arial"/>
              </w:rPr>
              <w:t>by:</w:t>
            </w:r>
            <w:proofErr w:type="gramEnd"/>
            <w:r w:rsidRPr="00B41AF0">
              <w:rPr>
                <w:rFonts w:ascii="Arial" w:hAnsi="Arial" w:cs="Arial"/>
              </w:rPr>
              <w:t xml:space="preserve"> making tables and charts about the weather; and making displays of what happens in the world around them, including day length, as the seasons change. </w:t>
            </w:r>
          </w:p>
          <w:p w14:paraId="2B0CE6DE" w14:textId="3613686B" w:rsidR="0084792A" w:rsidRDefault="0084792A" w:rsidP="0084792A">
            <w:pPr>
              <w:pStyle w:val="Default"/>
              <w:rPr>
                <w:b/>
                <w:bCs/>
                <w:sz w:val="22"/>
                <w:szCs w:val="22"/>
                <w:u w:val="single"/>
              </w:rPr>
            </w:pPr>
            <w:r w:rsidRPr="0084792A">
              <w:rPr>
                <w:b/>
                <w:bCs/>
                <w:sz w:val="22"/>
                <w:szCs w:val="22"/>
                <w:u w:val="single"/>
              </w:rPr>
              <w:t>Famous Scientists</w:t>
            </w:r>
          </w:p>
          <w:p w14:paraId="2199973B" w14:textId="77777777" w:rsidR="0084792A" w:rsidRPr="0084792A" w:rsidRDefault="0084792A" w:rsidP="0084792A">
            <w:pPr>
              <w:pStyle w:val="Default"/>
              <w:rPr>
                <w:b/>
                <w:bCs/>
                <w:sz w:val="22"/>
                <w:szCs w:val="22"/>
                <w:u w:val="single"/>
              </w:rPr>
            </w:pPr>
          </w:p>
          <w:p w14:paraId="75DF7DE3" w14:textId="64ED1E9D" w:rsidR="00A95173" w:rsidRPr="00B41AF0" w:rsidRDefault="0084792A" w:rsidP="0084792A">
            <w:pPr>
              <w:spacing w:after="200"/>
              <w:rPr>
                <w:rFonts w:ascii="Arial" w:eastAsia="Cambria" w:hAnsi="Arial" w:cs="Arial"/>
              </w:rPr>
            </w:pPr>
            <w:r w:rsidRPr="0084792A">
              <w:rPr>
                <w:rFonts w:ascii="Arial" w:hAnsi="Arial" w:cs="Arial"/>
              </w:rPr>
              <w:t xml:space="preserve">Pupils are introduced to a range of Scientists from different backgrounds and from different areas of </w:t>
            </w:r>
            <w:proofErr w:type="gramStart"/>
            <w:r w:rsidRPr="0084792A">
              <w:rPr>
                <w:rFonts w:ascii="Arial" w:hAnsi="Arial" w:cs="Arial"/>
              </w:rPr>
              <w:t>Science</w:t>
            </w:r>
            <w:proofErr w:type="gramEnd"/>
            <w:r w:rsidRPr="0084792A">
              <w:rPr>
                <w:rFonts w:ascii="Arial" w:hAnsi="Arial" w:cs="Arial"/>
              </w:rPr>
              <w:t>. At Dane Ghyll Community Primary School, we believe that famous Scientists can help motivate and inspire our children to grow a desire to explore and investigate</w:t>
            </w:r>
            <w:r>
              <w:rPr>
                <w:rFonts w:ascii="Arial" w:hAnsi="Arial" w:cs="Arial"/>
              </w:rPr>
              <w:t>. Taught throughout the year with cross curricular links</w:t>
            </w:r>
          </w:p>
        </w:tc>
        <w:tc>
          <w:tcPr>
            <w:tcW w:w="7694" w:type="dxa"/>
          </w:tcPr>
          <w:p w14:paraId="02C16B27" w14:textId="77777777" w:rsidR="0084792A" w:rsidRDefault="0084792A" w:rsidP="00157681">
            <w:pPr>
              <w:spacing w:after="200"/>
              <w:rPr>
                <w:rFonts w:ascii="Arial" w:hAnsi="Arial" w:cs="Arial"/>
                <w:b/>
                <w:u w:val="single"/>
              </w:rPr>
            </w:pPr>
          </w:p>
          <w:p w14:paraId="19ED6CD8" w14:textId="78D79D7B" w:rsidR="00D67A02" w:rsidRPr="00B41AF0" w:rsidRDefault="00D67A02" w:rsidP="00157681">
            <w:pPr>
              <w:spacing w:after="200"/>
              <w:rPr>
                <w:rFonts w:ascii="Arial" w:hAnsi="Arial" w:cs="Arial"/>
                <w:b/>
                <w:u w:val="single"/>
              </w:rPr>
            </w:pPr>
            <w:r w:rsidRPr="00B41AF0">
              <w:rPr>
                <w:rFonts w:ascii="Arial" w:hAnsi="Arial" w:cs="Arial"/>
                <w:b/>
                <w:u w:val="single"/>
              </w:rPr>
              <w:t>Living Things and their Habitats</w:t>
            </w:r>
          </w:p>
          <w:p w14:paraId="11985496" w14:textId="0D45BCD2" w:rsidR="0084792A" w:rsidRPr="00B41AF0" w:rsidRDefault="00D67A02" w:rsidP="00B41AF0">
            <w:pPr>
              <w:pStyle w:val="Default"/>
              <w:rPr>
                <w:sz w:val="22"/>
                <w:szCs w:val="22"/>
              </w:rPr>
            </w:pPr>
            <w:r w:rsidRPr="00B41AF0">
              <w:rPr>
                <w:sz w:val="22"/>
                <w:szCs w:val="22"/>
              </w:rPr>
              <w:t xml:space="preserve">Pupils should be taught to: </w:t>
            </w:r>
          </w:p>
          <w:p w14:paraId="67C55A56" w14:textId="4EFBCB9B" w:rsidR="00D67A02" w:rsidRPr="00B41AF0" w:rsidRDefault="0084792A" w:rsidP="0084792A">
            <w:pPr>
              <w:pStyle w:val="Default"/>
              <w:rPr>
                <w:sz w:val="22"/>
                <w:szCs w:val="22"/>
              </w:rPr>
            </w:pPr>
            <w:r>
              <w:rPr>
                <w:sz w:val="22"/>
                <w:szCs w:val="22"/>
              </w:rPr>
              <w:t>►</w:t>
            </w:r>
            <w:r w:rsidR="00D67A02" w:rsidRPr="00B41AF0">
              <w:rPr>
                <w:sz w:val="22"/>
                <w:szCs w:val="22"/>
              </w:rPr>
              <w:t xml:space="preserve"> explore and compare the differences between things that are living, dead, and things that have never been alive </w:t>
            </w:r>
          </w:p>
          <w:p w14:paraId="192785B6" w14:textId="58E37B20" w:rsidR="00D67A02" w:rsidRPr="00B41AF0" w:rsidRDefault="0084792A" w:rsidP="0084792A">
            <w:pPr>
              <w:pStyle w:val="Default"/>
              <w:rPr>
                <w:sz w:val="22"/>
                <w:szCs w:val="22"/>
              </w:rPr>
            </w:pPr>
            <w:r>
              <w:rPr>
                <w:sz w:val="22"/>
                <w:szCs w:val="22"/>
              </w:rPr>
              <w:t>►</w:t>
            </w:r>
            <w:r w:rsidR="00D67A02" w:rsidRPr="00B41AF0">
              <w:rPr>
                <w:sz w:val="22"/>
                <w:szCs w:val="22"/>
              </w:rPr>
              <w:t xml:space="preserve"> identify that most living things live in habitats to which they are suited and describe how different habitats provide for the basic needs of different kinds of animals and plants, and how they depend on each other </w:t>
            </w:r>
          </w:p>
          <w:p w14:paraId="1C41633F" w14:textId="74DBB8B9" w:rsidR="00D67A02" w:rsidRPr="00B41AF0" w:rsidRDefault="0084792A" w:rsidP="0084792A">
            <w:pPr>
              <w:pStyle w:val="Default"/>
              <w:rPr>
                <w:sz w:val="22"/>
                <w:szCs w:val="22"/>
              </w:rPr>
            </w:pPr>
            <w:r>
              <w:rPr>
                <w:sz w:val="22"/>
                <w:szCs w:val="22"/>
              </w:rPr>
              <w:t>►</w:t>
            </w:r>
            <w:r w:rsidR="00D67A02" w:rsidRPr="00B41AF0">
              <w:rPr>
                <w:sz w:val="22"/>
                <w:szCs w:val="22"/>
              </w:rPr>
              <w:t xml:space="preserve">identify and name a variety of plants and animals in their habitats, including micro-habitats </w:t>
            </w:r>
          </w:p>
          <w:p w14:paraId="13893058" w14:textId="3074E1F1" w:rsidR="00D67A02" w:rsidRPr="00B41AF0" w:rsidRDefault="0084792A" w:rsidP="0084792A">
            <w:pPr>
              <w:pStyle w:val="Default"/>
              <w:rPr>
                <w:sz w:val="22"/>
                <w:szCs w:val="22"/>
              </w:rPr>
            </w:pPr>
            <w:r>
              <w:rPr>
                <w:sz w:val="22"/>
                <w:szCs w:val="22"/>
              </w:rPr>
              <w:t>►</w:t>
            </w:r>
            <w:r w:rsidR="00D67A02" w:rsidRPr="00B41AF0">
              <w:rPr>
                <w:sz w:val="22"/>
                <w:szCs w:val="22"/>
              </w:rPr>
              <w:t xml:space="preserve">describe how animals obtain their food from plants and other animals, using the idea of a simple food chain, and identify and name different sources of food. </w:t>
            </w:r>
          </w:p>
          <w:p w14:paraId="11106C40" w14:textId="77777777" w:rsidR="00D67A02" w:rsidRPr="00B41AF0" w:rsidRDefault="00D67A02" w:rsidP="00157681">
            <w:pPr>
              <w:spacing w:after="200"/>
              <w:rPr>
                <w:rFonts w:ascii="Arial" w:hAnsi="Arial" w:cs="Arial"/>
                <w:b/>
                <w:u w:val="single"/>
              </w:rPr>
            </w:pPr>
          </w:p>
          <w:p w14:paraId="3E158348" w14:textId="77777777" w:rsidR="00D67A02" w:rsidRPr="00B41AF0" w:rsidRDefault="00D67A02" w:rsidP="00D67A02">
            <w:pPr>
              <w:pStyle w:val="Default"/>
              <w:rPr>
                <w:sz w:val="22"/>
                <w:szCs w:val="22"/>
              </w:rPr>
            </w:pPr>
            <w:r w:rsidRPr="00B41AF0">
              <w:rPr>
                <w:sz w:val="22"/>
                <w:szCs w:val="22"/>
              </w:rPr>
              <w:t>Pupils should be introduced to the idea that all living things have certain characteristics that are essential for keeping them alive and healthy. They should raise and answer questions that help them to become familiar with the life processes that are common to all living things. Pupils should be introduced to the terms ‘habitat’ (a natural environment or home of a variety of plants and animals) and ‘micro-habitat’ (a very small habitat, for example for woodlice under stones, logs or leaf litter</w:t>
            </w:r>
            <w:proofErr w:type="gramStart"/>
            <w:r w:rsidRPr="00B41AF0">
              <w:rPr>
                <w:sz w:val="22"/>
                <w:szCs w:val="22"/>
              </w:rPr>
              <w:t>).</w:t>
            </w:r>
            <w:r w:rsidR="00F838E6" w:rsidRPr="00B41AF0">
              <w:rPr>
                <w:sz w:val="22"/>
                <w:szCs w:val="22"/>
              </w:rPr>
              <w:t>The</w:t>
            </w:r>
            <w:proofErr w:type="gramEnd"/>
            <w:r w:rsidR="00F838E6" w:rsidRPr="00B41AF0">
              <w:rPr>
                <w:sz w:val="22"/>
                <w:szCs w:val="22"/>
              </w:rPr>
              <w:t xml:space="preserve"> children will construct several habitats such as Bug Mansions, Hedgehog Houses and study the school pond environment.</w:t>
            </w:r>
            <w:r w:rsidRPr="00B41AF0">
              <w:rPr>
                <w:sz w:val="22"/>
                <w:szCs w:val="22"/>
              </w:rPr>
              <w:t xml:space="preserve"> They should raise and answer questions about the local environment that help them to identify and study a variety of plants and animals within their habitat and observe how living things depend on </w:t>
            </w:r>
            <w:r w:rsidRPr="00B41AF0">
              <w:rPr>
                <w:sz w:val="22"/>
                <w:szCs w:val="22"/>
              </w:rPr>
              <w:lastRenderedPageBreak/>
              <w:t xml:space="preserve">each other, for example, plants serving as a source of food and shelter for animals. Pupils should compare animals in familiar habitats with animals found in less familiar habitats, for example, on the seashore, in woodland, in the ocean, in the rainforest. </w:t>
            </w:r>
          </w:p>
          <w:p w14:paraId="5A5A2531" w14:textId="77777777" w:rsidR="00D67A02" w:rsidRPr="00B41AF0" w:rsidRDefault="00D67A02" w:rsidP="00D67A02">
            <w:pPr>
              <w:spacing w:after="200"/>
              <w:rPr>
                <w:rFonts w:ascii="Arial" w:hAnsi="Arial" w:cs="Arial"/>
              </w:rPr>
            </w:pPr>
            <w:r w:rsidRPr="00B41AF0">
              <w:rPr>
                <w:rFonts w:ascii="Arial" w:hAnsi="Arial" w:cs="Arial"/>
              </w:rPr>
              <w:t xml:space="preserve">Pupils might work scientifically </w:t>
            </w:r>
            <w:proofErr w:type="gramStart"/>
            <w:r w:rsidRPr="00B41AF0">
              <w:rPr>
                <w:rFonts w:ascii="Arial" w:hAnsi="Arial" w:cs="Arial"/>
              </w:rPr>
              <w:t>by:</w:t>
            </w:r>
            <w:proofErr w:type="gramEnd"/>
            <w:r w:rsidRPr="00B41AF0">
              <w:rPr>
                <w:rFonts w:ascii="Arial" w:hAnsi="Arial" w:cs="Arial"/>
              </w:rPr>
              <w:t xml:space="preserve"> sorting and classifying things according to whether they are living, dead or were never alive, and recording their findings using charts. They should describe how they decided where to place things, exploring questions for example: ‘Is a flame alive? Is a deciduous tree dead in winter?’ and talk about ways of answering their questions. They could construct a simple food chain that includes humans (</w:t>
            </w:r>
            <w:proofErr w:type="gramStart"/>
            <w:r w:rsidRPr="00B41AF0">
              <w:rPr>
                <w:rFonts w:ascii="Arial" w:hAnsi="Arial" w:cs="Arial"/>
              </w:rPr>
              <w:t>e.g.</w:t>
            </w:r>
            <w:proofErr w:type="gramEnd"/>
            <w:r w:rsidRPr="00B41AF0">
              <w:rPr>
                <w:rFonts w:ascii="Arial" w:hAnsi="Arial" w:cs="Arial"/>
              </w:rPr>
              <w:t xml:space="preserve"> grass, cow, human). They could describe the conditions in different habitats and micro-habitats (under log, on stony path, under bushes) and find out how the conditions affect the number and type(s) of plants and animals that live there. </w:t>
            </w:r>
          </w:p>
          <w:p w14:paraId="4F519FF1" w14:textId="77777777" w:rsidR="00D67A02" w:rsidRPr="00B41AF0" w:rsidRDefault="00D67A02" w:rsidP="00D67A02">
            <w:pPr>
              <w:spacing w:after="200"/>
              <w:rPr>
                <w:rFonts w:ascii="Arial" w:hAnsi="Arial" w:cs="Arial"/>
                <w:b/>
                <w:u w:val="single"/>
              </w:rPr>
            </w:pPr>
            <w:r w:rsidRPr="00B41AF0">
              <w:rPr>
                <w:rFonts w:ascii="Arial" w:hAnsi="Arial" w:cs="Arial"/>
                <w:b/>
                <w:u w:val="single"/>
              </w:rPr>
              <w:t>Plants</w:t>
            </w:r>
          </w:p>
          <w:p w14:paraId="0971C3E9" w14:textId="77777777" w:rsidR="00D67A02" w:rsidRPr="00B41AF0" w:rsidRDefault="00D67A02" w:rsidP="00D67A02">
            <w:pPr>
              <w:pStyle w:val="Default"/>
              <w:rPr>
                <w:sz w:val="22"/>
                <w:szCs w:val="22"/>
              </w:rPr>
            </w:pPr>
            <w:r w:rsidRPr="00B41AF0">
              <w:rPr>
                <w:sz w:val="22"/>
                <w:szCs w:val="22"/>
              </w:rPr>
              <w:t xml:space="preserve">Pupils should be taught to: </w:t>
            </w:r>
          </w:p>
          <w:p w14:paraId="6C756F93" w14:textId="4023A5CA" w:rsidR="00D67A02" w:rsidRPr="00B41AF0" w:rsidRDefault="00B41AF0" w:rsidP="00D67A02">
            <w:pPr>
              <w:pStyle w:val="Default"/>
              <w:rPr>
                <w:sz w:val="22"/>
                <w:szCs w:val="22"/>
              </w:rPr>
            </w:pPr>
            <w:r>
              <w:rPr>
                <w:sz w:val="22"/>
                <w:szCs w:val="22"/>
              </w:rPr>
              <w:t>►</w:t>
            </w:r>
            <w:r w:rsidR="00D67A02" w:rsidRPr="00B41AF0">
              <w:rPr>
                <w:sz w:val="22"/>
                <w:szCs w:val="22"/>
              </w:rPr>
              <w:t xml:space="preserve">observe and describe how seeds and bulbs grow into mature plants </w:t>
            </w:r>
          </w:p>
          <w:p w14:paraId="70464180" w14:textId="3702E56E" w:rsidR="00D67A02" w:rsidRPr="00B41AF0" w:rsidRDefault="00B41AF0" w:rsidP="00D67A02">
            <w:pPr>
              <w:pStyle w:val="Default"/>
              <w:rPr>
                <w:sz w:val="22"/>
                <w:szCs w:val="22"/>
              </w:rPr>
            </w:pPr>
            <w:r>
              <w:rPr>
                <w:sz w:val="22"/>
                <w:szCs w:val="22"/>
              </w:rPr>
              <w:t>►</w:t>
            </w:r>
            <w:r w:rsidR="00D67A02" w:rsidRPr="00B41AF0">
              <w:rPr>
                <w:sz w:val="22"/>
                <w:szCs w:val="22"/>
              </w:rPr>
              <w:t xml:space="preserve">find out and describe how plants need water, light and a suitable temperature to grow and stay healthy. </w:t>
            </w:r>
          </w:p>
          <w:p w14:paraId="524BC94E" w14:textId="77777777" w:rsidR="00D67A02" w:rsidRPr="00B41AF0" w:rsidRDefault="00D67A02" w:rsidP="00D67A02">
            <w:pPr>
              <w:spacing w:after="200"/>
              <w:rPr>
                <w:rFonts w:ascii="Arial" w:hAnsi="Arial" w:cs="Arial"/>
                <w:b/>
                <w:u w:val="single"/>
              </w:rPr>
            </w:pPr>
          </w:p>
          <w:p w14:paraId="40768E47" w14:textId="75F69FC7" w:rsidR="00D67A02" w:rsidRDefault="00D67A02" w:rsidP="00D67A02">
            <w:pPr>
              <w:pStyle w:val="Default"/>
              <w:rPr>
                <w:sz w:val="22"/>
                <w:szCs w:val="22"/>
              </w:rPr>
            </w:pPr>
            <w:r w:rsidRPr="00B41AF0">
              <w:rPr>
                <w:sz w:val="22"/>
                <w:szCs w:val="22"/>
              </w:rPr>
              <w:t xml:space="preserve">Pupils should use the local environment throughout the year to observe how different plants grow. Pupils should be introduced to the requirements of plants for germination, </w:t>
            </w:r>
            <w:proofErr w:type="gramStart"/>
            <w:r w:rsidRPr="00B41AF0">
              <w:rPr>
                <w:sz w:val="22"/>
                <w:szCs w:val="22"/>
              </w:rPr>
              <w:t>growth</w:t>
            </w:r>
            <w:proofErr w:type="gramEnd"/>
            <w:r w:rsidRPr="00B41AF0">
              <w:rPr>
                <w:sz w:val="22"/>
                <w:szCs w:val="22"/>
              </w:rPr>
              <w:t xml:space="preserve"> and survival, as well as to the processes of reproduction and growth in plants. </w:t>
            </w:r>
          </w:p>
          <w:p w14:paraId="115C8623" w14:textId="77777777" w:rsidR="004C5D76" w:rsidRPr="00B41AF0" w:rsidRDefault="004C5D76" w:rsidP="00D67A02">
            <w:pPr>
              <w:pStyle w:val="Default"/>
              <w:rPr>
                <w:sz w:val="22"/>
                <w:szCs w:val="22"/>
              </w:rPr>
            </w:pPr>
          </w:p>
          <w:p w14:paraId="1F3D0493" w14:textId="2592B579" w:rsidR="00D67A02" w:rsidRDefault="00D67A02" w:rsidP="00D67A02">
            <w:pPr>
              <w:pStyle w:val="Default"/>
              <w:rPr>
                <w:color w:val="FF0000"/>
                <w:sz w:val="22"/>
                <w:szCs w:val="22"/>
              </w:rPr>
            </w:pPr>
            <w:r w:rsidRPr="00B41AF0">
              <w:rPr>
                <w:b/>
                <w:bCs/>
                <w:sz w:val="22"/>
                <w:szCs w:val="22"/>
              </w:rPr>
              <w:t xml:space="preserve">Note: </w:t>
            </w:r>
            <w:r w:rsidRPr="004C5D76">
              <w:rPr>
                <w:color w:val="000000" w:themeColor="text1"/>
                <w:sz w:val="22"/>
                <w:szCs w:val="22"/>
              </w:rPr>
              <w:t xml:space="preserve">Seeds and bulbs need water to grow but most do not need light; seeds and bulbs have a store of food inside them. </w:t>
            </w:r>
          </w:p>
          <w:p w14:paraId="0848A4BF" w14:textId="77777777" w:rsidR="004C5D76" w:rsidRPr="00B41AF0" w:rsidRDefault="004C5D76" w:rsidP="00D67A02">
            <w:pPr>
              <w:pStyle w:val="Default"/>
              <w:rPr>
                <w:sz w:val="22"/>
                <w:szCs w:val="22"/>
              </w:rPr>
            </w:pPr>
          </w:p>
          <w:p w14:paraId="7099EFB9" w14:textId="53F8E190" w:rsidR="00B41AF0" w:rsidRPr="0084792A" w:rsidRDefault="00D67A02" w:rsidP="00D67A02">
            <w:pPr>
              <w:spacing w:after="200"/>
              <w:rPr>
                <w:rFonts w:ascii="Arial" w:hAnsi="Arial" w:cs="Arial"/>
              </w:rPr>
            </w:pPr>
            <w:r w:rsidRPr="00B41AF0">
              <w:rPr>
                <w:rFonts w:ascii="Arial" w:hAnsi="Arial" w:cs="Arial"/>
              </w:rPr>
              <w:t xml:space="preserve">Pupils might work scientifically </w:t>
            </w:r>
            <w:proofErr w:type="gramStart"/>
            <w:r w:rsidRPr="00B41AF0">
              <w:rPr>
                <w:rFonts w:ascii="Arial" w:hAnsi="Arial" w:cs="Arial"/>
              </w:rPr>
              <w:t>by:</w:t>
            </w:r>
            <w:proofErr w:type="gramEnd"/>
            <w:r w:rsidRPr="00B41AF0">
              <w:rPr>
                <w:rFonts w:ascii="Arial" w:hAnsi="Arial" w:cs="Arial"/>
              </w:rPr>
              <w:t xml:space="preserve"> observing and recording, with some accuracy, the growth of a variety of plants as they change over time from a seed or bulb, or observing similar plants at different stages of growth; setting up a comparative test to show that plants need light and water to stay healthy. </w:t>
            </w:r>
          </w:p>
          <w:p w14:paraId="59503502" w14:textId="6424BE00" w:rsidR="005C08E2" w:rsidRPr="00B41AF0" w:rsidRDefault="005C08E2" w:rsidP="00D67A02">
            <w:pPr>
              <w:spacing w:after="200"/>
              <w:rPr>
                <w:rFonts w:ascii="Arial" w:hAnsi="Arial" w:cs="Arial"/>
                <w:b/>
                <w:u w:val="single"/>
              </w:rPr>
            </w:pPr>
            <w:r w:rsidRPr="00B41AF0">
              <w:rPr>
                <w:rFonts w:ascii="Arial" w:hAnsi="Arial" w:cs="Arial"/>
                <w:b/>
                <w:u w:val="single"/>
              </w:rPr>
              <w:lastRenderedPageBreak/>
              <w:t>Animals Including Humans</w:t>
            </w:r>
          </w:p>
          <w:p w14:paraId="750E81CA" w14:textId="77777777" w:rsidR="005C08E2" w:rsidRPr="00B41AF0" w:rsidRDefault="005C08E2" w:rsidP="005C08E2">
            <w:pPr>
              <w:pStyle w:val="Default"/>
              <w:rPr>
                <w:sz w:val="22"/>
                <w:szCs w:val="22"/>
              </w:rPr>
            </w:pPr>
            <w:r w:rsidRPr="00B41AF0">
              <w:rPr>
                <w:sz w:val="22"/>
                <w:szCs w:val="22"/>
              </w:rPr>
              <w:t xml:space="preserve">Pupils should be taught to: </w:t>
            </w:r>
          </w:p>
          <w:p w14:paraId="3D1E2073" w14:textId="77777777" w:rsidR="00B41AF0" w:rsidRDefault="00B41AF0" w:rsidP="005C08E2">
            <w:pPr>
              <w:pStyle w:val="Default"/>
              <w:rPr>
                <w:sz w:val="22"/>
                <w:szCs w:val="22"/>
              </w:rPr>
            </w:pPr>
            <w:r>
              <w:rPr>
                <w:sz w:val="22"/>
                <w:szCs w:val="22"/>
              </w:rPr>
              <w:t>►</w:t>
            </w:r>
            <w:r w:rsidR="005C08E2" w:rsidRPr="00B41AF0">
              <w:rPr>
                <w:sz w:val="22"/>
                <w:szCs w:val="22"/>
              </w:rPr>
              <w:t xml:space="preserve">notice that animals, including humans, have offspring which grow into adults </w:t>
            </w:r>
          </w:p>
          <w:p w14:paraId="5CB12001" w14:textId="47CFC0A1" w:rsidR="00B41AF0" w:rsidRDefault="00B41AF0" w:rsidP="005C08E2">
            <w:pPr>
              <w:pStyle w:val="Default"/>
              <w:rPr>
                <w:sz w:val="22"/>
                <w:szCs w:val="22"/>
              </w:rPr>
            </w:pPr>
            <w:r>
              <w:rPr>
                <w:sz w:val="22"/>
                <w:szCs w:val="22"/>
              </w:rPr>
              <w:t>►</w:t>
            </w:r>
            <w:r w:rsidR="005C08E2" w:rsidRPr="00B41AF0">
              <w:rPr>
                <w:sz w:val="22"/>
                <w:szCs w:val="22"/>
              </w:rPr>
              <w:t xml:space="preserve">find out about and describe the basic needs of animals, including humans, for survival (water, </w:t>
            </w:r>
            <w:proofErr w:type="gramStart"/>
            <w:r w:rsidR="005C08E2" w:rsidRPr="00B41AF0">
              <w:rPr>
                <w:sz w:val="22"/>
                <w:szCs w:val="22"/>
              </w:rPr>
              <w:t>food</w:t>
            </w:r>
            <w:proofErr w:type="gramEnd"/>
            <w:r w:rsidR="005C08E2" w:rsidRPr="00B41AF0">
              <w:rPr>
                <w:sz w:val="22"/>
                <w:szCs w:val="22"/>
              </w:rPr>
              <w:t xml:space="preserve"> and air) </w:t>
            </w:r>
          </w:p>
          <w:p w14:paraId="0B373067" w14:textId="1225A992" w:rsidR="005C08E2" w:rsidRPr="00B41AF0" w:rsidRDefault="00B41AF0" w:rsidP="005C08E2">
            <w:pPr>
              <w:pStyle w:val="Default"/>
              <w:rPr>
                <w:sz w:val="22"/>
                <w:szCs w:val="22"/>
              </w:rPr>
            </w:pPr>
            <w:r>
              <w:rPr>
                <w:sz w:val="22"/>
                <w:szCs w:val="22"/>
              </w:rPr>
              <w:t>►</w:t>
            </w:r>
            <w:r w:rsidR="005C08E2" w:rsidRPr="00B41AF0">
              <w:rPr>
                <w:sz w:val="22"/>
                <w:szCs w:val="22"/>
              </w:rPr>
              <w:t>describe the importance for humans of exercise, eating the right amounts of different types of food, and hygiene.</w:t>
            </w:r>
          </w:p>
          <w:p w14:paraId="011DCB80" w14:textId="02B482EB" w:rsidR="005C08E2" w:rsidRPr="00B41AF0" w:rsidRDefault="005C08E2" w:rsidP="005C08E2">
            <w:pPr>
              <w:pStyle w:val="Default"/>
              <w:rPr>
                <w:sz w:val="22"/>
                <w:szCs w:val="22"/>
              </w:rPr>
            </w:pPr>
          </w:p>
          <w:p w14:paraId="6F14AB77" w14:textId="77777777" w:rsidR="005C08E2" w:rsidRPr="00B41AF0" w:rsidRDefault="005C08E2" w:rsidP="005C08E2">
            <w:pPr>
              <w:pStyle w:val="Default"/>
              <w:rPr>
                <w:sz w:val="22"/>
                <w:szCs w:val="22"/>
              </w:rPr>
            </w:pPr>
            <w:r w:rsidRPr="00B41AF0">
              <w:rPr>
                <w:sz w:val="22"/>
                <w:szCs w:val="22"/>
              </w:rPr>
              <w:t xml:space="preserve">Pupils should be introduced to the basic needs of animals for survival, as well as the importance of exercise and nutrition for humans. They should also be introduced to the processes of reproduction and growth in animals. The focus at this stage should be on questions that help pupils to recognise growth; they should not be expected to understand how reproduction occurs. </w:t>
            </w:r>
          </w:p>
          <w:p w14:paraId="12E77766" w14:textId="77777777" w:rsidR="005C08E2" w:rsidRPr="00B41AF0" w:rsidRDefault="005C08E2" w:rsidP="005C08E2">
            <w:pPr>
              <w:pStyle w:val="Default"/>
              <w:rPr>
                <w:sz w:val="22"/>
                <w:szCs w:val="22"/>
              </w:rPr>
            </w:pPr>
          </w:p>
          <w:p w14:paraId="54DC38F4" w14:textId="77777777" w:rsidR="005C08E2" w:rsidRPr="00B41AF0" w:rsidRDefault="005C08E2" w:rsidP="005C08E2">
            <w:pPr>
              <w:pStyle w:val="Default"/>
              <w:rPr>
                <w:sz w:val="22"/>
                <w:szCs w:val="22"/>
              </w:rPr>
            </w:pPr>
            <w:r w:rsidRPr="00B41AF0">
              <w:rPr>
                <w:sz w:val="22"/>
                <w:szCs w:val="22"/>
              </w:rPr>
              <w:t xml:space="preserve">The following examples might be used: egg, chick, chicken; egg, caterpillar, pupa, butterfly; spawn, tadpole, frog; lamb, sheep. Growing into adults can include reference to baby, toddler, child, teenager, adult. </w:t>
            </w:r>
          </w:p>
          <w:p w14:paraId="1F81CBA0" w14:textId="77777777" w:rsidR="005C08E2" w:rsidRPr="00B41AF0" w:rsidRDefault="005C08E2" w:rsidP="005C08E2">
            <w:pPr>
              <w:pStyle w:val="Default"/>
              <w:rPr>
                <w:sz w:val="22"/>
                <w:szCs w:val="22"/>
              </w:rPr>
            </w:pPr>
            <w:r w:rsidRPr="00B41AF0">
              <w:rPr>
                <w:sz w:val="22"/>
                <w:szCs w:val="22"/>
              </w:rPr>
              <w:t xml:space="preserve">Pupils might work scientifically </w:t>
            </w:r>
            <w:proofErr w:type="gramStart"/>
            <w:r w:rsidRPr="00B41AF0">
              <w:rPr>
                <w:sz w:val="22"/>
                <w:szCs w:val="22"/>
              </w:rPr>
              <w:t>by:</w:t>
            </w:r>
            <w:proofErr w:type="gramEnd"/>
            <w:r w:rsidRPr="00B41AF0">
              <w:rPr>
                <w:sz w:val="22"/>
                <w:szCs w:val="22"/>
              </w:rPr>
              <w:t xml:space="preserve"> observing, through video or first-hand observation and measurement, how different animals, including humans, grow; asking questions about what things animals need for survival and what humans need to stay healthy; and suggesting ways to find answers to their questions. </w:t>
            </w:r>
          </w:p>
          <w:p w14:paraId="756558BD" w14:textId="77777777" w:rsidR="005C08E2" w:rsidRPr="00B41AF0" w:rsidRDefault="005C08E2" w:rsidP="005C08E2">
            <w:pPr>
              <w:pStyle w:val="Default"/>
              <w:rPr>
                <w:sz w:val="22"/>
                <w:szCs w:val="22"/>
              </w:rPr>
            </w:pPr>
          </w:p>
          <w:p w14:paraId="4786FE40" w14:textId="3E230549" w:rsidR="005C08E2" w:rsidRPr="00B41AF0" w:rsidRDefault="005C08E2" w:rsidP="005C08E2">
            <w:pPr>
              <w:pStyle w:val="Default"/>
              <w:rPr>
                <w:b/>
                <w:sz w:val="22"/>
                <w:szCs w:val="22"/>
                <w:u w:val="single"/>
              </w:rPr>
            </w:pPr>
            <w:r w:rsidRPr="00B41AF0">
              <w:rPr>
                <w:b/>
                <w:sz w:val="22"/>
                <w:szCs w:val="22"/>
                <w:u w:val="single"/>
              </w:rPr>
              <w:t>Uses of Everyday Materials</w:t>
            </w:r>
          </w:p>
          <w:p w14:paraId="20D4BAD6" w14:textId="77777777" w:rsidR="005C08E2" w:rsidRPr="00B41AF0" w:rsidRDefault="005C08E2" w:rsidP="005C08E2">
            <w:pPr>
              <w:pStyle w:val="Default"/>
              <w:rPr>
                <w:b/>
                <w:sz w:val="22"/>
                <w:szCs w:val="22"/>
                <w:u w:val="single"/>
              </w:rPr>
            </w:pPr>
          </w:p>
          <w:p w14:paraId="1C107890" w14:textId="77777777" w:rsidR="005C08E2" w:rsidRPr="00B41AF0" w:rsidRDefault="005C08E2" w:rsidP="005C08E2">
            <w:pPr>
              <w:pStyle w:val="Default"/>
              <w:rPr>
                <w:sz w:val="22"/>
                <w:szCs w:val="22"/>
              </w:rPr>
            </w:pPr>
            <w:r w:rsidRPr="00B41AF0">
              <w:rPr>
                <w:sz w:val="22"/>
                <w:szCs w:val="22"/>
              </w:rPr>
              <w:t xml:space="preserve">Pupils should be taught to: </w:t>
            </w:r>
          </w:p>
          <w:p w14:paraId="3EEDF777" w14:textId="2F3B973D" w:rsidR="005C08E2" w:rsidRPr="00B41AF0" w:rsidRDefault="0084792A" w:rsidP="005C08E2">
            <w:pPr>
              <w:pStyle w:val="Default"/>
              <w:rPr>
                <w:sz w:val="22"/>
                <w:szCs w:val="22"/>
              </w:rPr>
            </w:pPr>
            <w:r>
              <w:rPr>
                <w:sz w:val="22"/>
                <w:szCs w:val="22"/>
              </w:rPr>
              <w:t>►</w:t>
            </w:r>
            <w:r w:rsidR="005C08E2" w:rsidRPr="00B41AF0">
              <w:rPr>
                <w:sz w:val="22"/>
                <w:szCs w:val="22"/>
              </w:rPr>
              <w:t xml:space="preserve">identify and compare the suitability of a variety of everyday materials, including wood, metal, plastic, glass, brick, rock, </w:t>
            </w:r>
            <w:proofErr w:type="gramStart"/>
            <w:r w:rsidR="005C08E2" w:rsidRPr="00B41AF0">
              <w:rPr>
                <w:sz w:val="22"/>
                <w:szCs w:val="22"/>
              </w:rPr>
              <w:t>paper</w:t>
            </w:r>
            <w:proofErr w:type="gramEnd"/>
            <w:r w:rsidR="005C08E2" w:rsidRPr="00B41AF0">
              <w:rPr>
                <w:sz w:val="22"/>
                <w:szCs w:val="22"/>
              </w:rPr>
              <w:t xml:space="preserve"> and cardboard for particular uses </w:t>
            </w:r>
          </w:p>
          <w:p w14:paraId="4A3B7130" w14:textId="4FF80FAA" w:rsidR="005C08E2" w:rsidRPr="00B41AF0" w:rsidRDefault="0084792A" w:rsidP="005C08E2">
            <w:pPr>
              <w:pStyle w:val="Default"/>
              <w:rPr>
                <w:sz w:val="22"/>
                <w:szCs w:val="22"/>
              </w:rPr>
            </w:pPr>
            <w:r>
              <w:rPr>
                <w:sz w:val="22"/>
                <w:szCs w:val="22"/>
              </w:rPr>
              <w:t>►</w:t>
            </w:r>
            <w:r w:rsidR="005C08E2" w:rsidRPr="00B41AF0">
              <w:rPr>
                <w:sz w:val="22"/>
                <w:szCs w:val="22"/>
              </w:rPr>
              <w:t xml:space="preserve">find out how the shapes of solid objects made from some materials can be changed by squashing, bending, </w:t>
            </w:r>
            <w:proofErr w:type="gramStart"/>
            <w:r w:rsidR="005C08E2" w:rsidRPr="00B41AF0">
              <w:rPr>
                <w:sz w:val="22"/>
                <w:szCs w:val="22"/>
              </w:rPr>
              <w:t>twisting</w:t>
            </w:r>
            <w:proofErr w:type="gramEnd"/>
            <w:r w:rsidR="005C08E2" w:rsidRPr="00B41AF0">
              <w:rPr>
                <w:sz w:val="22"/>
                <w:szCs w:val="22"/>
              </w:rPr>
              <w:t xml:space="preserve"> and stretching. </w:t>
            </w:r>
          </w:p>
          <w:p w14:paraId="657219EC" w14:textId="77777777" w:rsidR="005C08E2" w:rsidRPr="00B41AF0" w:rsidRDefault="005C08E2" w:rsidP="005C08E2">
            <w:pPr>
              <w:pStyle w:val="Default"/>
              <w:rPr>
                <w:b/>
                <w:sz w:val="22"/>
                <w:szCs w:val="22"/>
                <w:u w:val="single"/>
              </w:rPr>
            </w:pPr>
          </w:p>
          <w:p w14:paraId="65596A9E" w14:textId="77777777" w:rsidR="005C08E2" w:rsidRPr="00B41AF0" w:rsidRDefault="005C08E2" w:rsidP="005C08E2">
            <w:pPr>
              <w:pStyle w:val="Default"/>
              <w:rPr>
                <w:sz w:val="22"/>
                <w:szCs w:val="22"/>
              </w:rPr>
            </w:pPr>
            <w:r w:rsidRPr="00B41AF0">
              <w:rPr>
                <w:sz w:val="22"/>
                <w:szCs w:val="22"/>
              </w:rPr>
              <w:t xml:space="preserve">Pupils should identify and discuss the uses of different everyday materials so that they become familiar with how some materials are used for more than one thing (metal can be used for coins, cans, </w:t>
            </w:r>
            <w:proofErr w:type="gramStart"/>
            <w:r w:rsidRPr="00B41AF0">
              <w:rPr>
                <w:sz w:val="22"/>
                <w:szCs w:val="22"/>
              </w:rPr>
              <w:t>cars</w:t>
            </w:r>
            <w:proofErr w:type="gramEnd"/>
            <w:r w:rsidRPr="00B41AF0">
              <w:rPr>
                <w:sz w:val="22"/>
                <w:szCs w:val="22"/>
              </w:rPr>
              <w:t xml:space="preserve"> and table legs; wood </w:t>
            </w:r>
            <w:r w:rsidRPr="00B41AF0">
              <w:rPr>
                <w:sz w:val="22"/>
                <w:szCs w:val="22"/>
              </w:rPr>
              <w:lastRenderedPageBreak/>
              <w:t xml:space="preserve">can be used for matches, floors, and telegraph poles) or different materials are used for the same thing (spoons can be made from plastic, wood, metal, but not normally from glass). They should think about the properties of materials that make them suitable or unsuitable for </w:t>
            </w:r>
            <w:proofErr w:type="gramStart"/>
            <w:r w:rsidRPr="00B41AF0">
              <w:rPr>
                <w:sz w:val="22"/>
                <w:szCs w:val="22"/>
              </w:rPr>
              <w:t>particular purposes</w:t>
            </w:r>
            <w:proofErr w:type="gramEnd"/>
            <w:r w:rsidRPr="00B41AF0">
              <w:rPr>
                <w:sz w:val="22"/>
                <w:szCs w:val="22"/>
              </w:rPr>
              <w:t xml:space="preserve"> and they should be encouraged to think about unusual and creative uses for everyday materials. Pupils might find out about people who have developed useful new materials, for example John Dunlop, Charles </w:t>
            </w:r>
            <w:proofErr w:type="gramStart"/>
            <w:r w:rsidRPr="00B41AF0">
              <w:rPr>
                <w:sz w:val="22"/>
                <w:szCs w:val="22"/>
              </w:rPr>
              <w:t>Macintosh</w:t>
            </w:r>
            <w:proofErr w:type="gramEnd"/>
            <w:r w:rsidRPr="00B41AF0">
              <w:rPr>
                <w:sz w:val="22"/>
                <w:szCs w:val="22"/>
              </w:rPr>
              <w:t xml:space="preserve"> or John McAdam. </w:t>
            </w:r>
          </w:p>
          <w:p w14:paraId="325C2137" w14:textId="159038D1" w:rsidR="005C08E2" w:rsidRDefault="005C08E2" w:rsidP="005C08E2">
            <w:pPr>
              <w:pStyle w:val="Default"/>
              <w:rPr>
                <w:sz w:val="22"/>
                <w:szCs w:val="22"/>
              </w:rPr>
            </w:pPr>
            <w:r w:rsidRPr="00B41AF0">
              <w:rPr>
                <w:sz w:val="22"/>
                <w:szCs w:val="22"/>
              </w:rPr>
              <w:t xml:space="preserve">Pupils might work scientifically </w:t>
            </w:r>
            <w:proofErr w:type="gramStart"/>
            <w:r w:rsidRPr="00B41AF0">
              <w:rPr>
                <w:sz w:val="22"/>
                <w:szCs w:val="22"/>
              </w:rPr>
              <w:t>by:</w:t>
            </w:r>
            <w:proofErr w:type="gramEnd"/>
            <w:r w:rsidRPr="00B41AF0">
              <w:rPr>
                <w:sz w:val="22"/>
                <w:szCs w:val="22"/>
              </w:rPr>
              <w:t xml:space="preserve"> comparing the uses of everyday materials in and around the school with materials found in other places (at home, the journey to school, on visits, and in stories, rhymes and songs); observing closely, identifying and classifying the uses of different materials, and recording their observations. </w:t>
            </w:r>
          </w:p>
          <w:p w14:paraId="58E0760D" w14:textId="361DBF8B" w:rsidR="0084792A" w:rsidRDefault="0084792A" w:rsidP="005C08E2">
            <w:pPr>
              <w:pStyle w:val="Default"/>
              <w:rPr>
                <w:b/>
                <w:sz w:val="22"/>
                <w:szCs w:val="22"/>
                <w:u w:val="single"/>
              </w:rPr>
            </w:pPr>
          </w:p>
          <w:p w14:paraId="687F9952" w14:textId="77777777" w:rsidR="0084792A" w:rsidRDefault="0084792A" w:rsidP="0084792A">
            <w:pPr>
              <w:pStyle w:val="Default"/>
              <w:rPr>
                <w:b/>
                <w:bCs/>
                <w:sz w:val="22"/>
                <w:szCs w:val="22"/>
                <w:u w:val="single"/>
              </w:rPr>
            </w:pPr>
            <w:r w:rsidRPr="0084792A">
              <w:rPr>
                <w:b/>
                <w:bCs/>
                <w:sz w:val="22"/>
                <w:szCs w:val="22"/>
                <w:u w:val="single"/>
              </w:rPr>
              <w:t>Famous Scientists</w:t>
            </w:r>
          </w:p>
          <w:p w14:paraId="0229C931" w14:textId="77777777" w:rsidR="0084792A" w:rsidRPr="0084792A" w:rsidRDefault="0084792A" w:rsidP="0084792A">
            <w:pPr>
              <w:pStyle w:val="Default"/>
              <w:rPr>
                <w:b/>
                <w:bCs/>
                <w:sz w:val="22"/>
                <w:szCs w:val="22"/>
                <w:u w:val="single"/>
              </w:rPr>
            </w:pPr>
          </w:p>
          <w:p w14:paraId="13731173" w14:textId="6436EB64" w:rsidR="005C08E2" w:rsidRPr="00B41AF0" w:rsidRDefault="0084792A" w:rsidP="0084792A">
            <w:pPr>
              <w:pStyle w:val="Default"/>
              <w:rPr>
                <w:b/>
                <w:sz w:val="22"/>
                <w:szCs w:val="22"/>
                <w:u w:val="single"/>
              </w:rPr>
            </w:pPr>
            <w:r w:rsidRPr="0084792A">
              <w:rPr>
                <w:sz w:val="22"/>
                <w:szCs w:val="22"/>
              </w:rPr>
              <w:t xml:space="preserve">Pupils are introduced to </w:t>
            </w:r>
            <w:r>
              <w:rPr>
                <w:sz w:val="22"/>
                <w:szCs w:val="22"/>
              </w:rPr>
              <w:t xml:space="preserve">a </w:t>
            </w:r>
            <w:r w:rsidR="00383D6D">
              <w:rPr>
                <w:sz w:val="22"/>
                <w:szCs w:val="22"/>
              </w:rPr>
              <w:t>f</w:t>
            </w:r>
            <w:r>
              <w:rPr>
                <w:sz w:val="22"/>
                <w:szCs w:val="22"/>
              </w:rPr>
              <w:t xml:space="preserve">amous </w:t>
            </w:r>
            <w:r w:rsidRPr="0084792A">
              <w:rPr>
                <w:sz w:val="22"/>
                <w:szCs w:val="22"/>
              </w:rPr>
              <w:t xml:space="preserve">Scientist </w:t>
            </w:r>
            <w:r>
              <w:rPr>
                <w:sz w:val="22"/>
                <w:szCs w:val="22"/>
              </w:rPr>
              <w:t xml:space="preserve">in each year group who is </w:t>
            </w:r>
            <w:r w:rsidRPr="0084792A">
              <w:rPr>
                <w:sz w:val="22"/>
                <w:szCs w:val="22"/>
              </w:rPr>
              <w:t xml:space="preserve">from </w:t>
            </w:r>
            <w:r>
              <w:rPr>
                <w:sz w:val="22"/>
                <w:szCs w:val="22"/>
              </w:rPr>
              <w:t xml:space="preserve">a </w:t>
            </w:r>
            <w:r w:rsidRPr="0084792A">
              <w:rPr>
                <w:sz w:val="22"/>
                <w:szCs w:val="22"/>
              </w:rPr>
              <w:t xml:space="preserve">different background and from </w:t>
            </w:r>
            <w:r>
              <w:rPr>
                <w:sz w:val="22"/>
                <w:szCs w:val="22"/>
              </w:rPr>
              <w:t xml:space="preserve">a </w:t>
            </w:r>
            <w:r w:rsidRPr="0084792A">
              <w:rPr>
                <w:sz w:val="22"/>
                <w:szCs w:val="22"/>
              </w:rPr>
              <w:t xml:space="preserve">different area of </w:t>
            </w:r>
            <w:proofErr w:type="gramStart"/>
            <w:r w:rsidRPr="0084792A">
              <w:rPr>
                <w:sz w:val="22"/>
                <w:szCs w:val="22"/>
              </w:rPr>
              <w:t>Science</w:t>
            </w:r>
            <w:proofErr w:type="gramEnd"/>
            <w:r w:rsidRPr="0084792A">
              <w:rPr>
                <w:sz w:val="22"/>
                <w:szCs w:val="22"/>
              </w:rPr>
              <w:t>. At Dane Ghyll Community Primary School, we believe that famous Scientists can help motivate and inspire our children to grow a desire to explore and investigate</w:t>
            </w:r>
            <w:r>
              <w:t xml:space="preserve">. </w:t>
            </w:r>
            <w:r w:rsidRPr="00383D6D">
              <w:rPr>
                <w:sz w:val="22"/>
                <w:szCs w:val="22"/>
              </w:rPr>
              <w:t>Each Scientist is linked to either the Science topic or other areas of the curriculum.</w:t>
            </w:r>
          </w:p>
        </w:tc>
      </w:tr>
    </w:tbl>
    <w:p w14:paraId="51DC52AD" w14:textId="77777777" w:rsidR="00B4289B" w:rsidRPr="00B41AF0" w:rsidRDefault="00B4289B">
      <w:pPr>
        <w:rPr>
          <w:rFonts w:ascii="Arial" w:hAnsi="Arial" w:cs="Arial"/>
        </w:rPr>
      </w:pPr>
    </w:p>
    <w:p w14:paraId="0C5C9A95" w14:textId="77777777" w:rsidR="00B4289B" w:rsidRPr="00B41AF0" w:rsidRDefault="00B4289B">
      <w:pPr>
        <w:rPr>
          <w:rFonts w:ascii="Arial" w:hAnsi="Arial" w:cs="Arial"/>
        </w:rPr>
      </w:pPr>
    </w:p>
    <w:sectPr w:rsidR="00B4289B" w:rsidRPr="00B41AF0" w:rsidSect="00C80477">
      <w:headerReference w:type="default" r:id="rId7"/>
      <w:pgSz w:w="16838" w:h="11906" w:orient="landscape"/>
      <w:pgMar w:top="567" w:right="720"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9A798" w14:textId="77777777" w:rsidR="000E5D4B" w:rsidRDefault="000E5D4B" w:rsidP="00157681">
      <w:pPr>
        <w:spacing w:after="0" w:line="240" w:lineRule="auto"/>
      </w:pPr>
      <w:r>
        <w:separator/>
      </w:r>
    </w:p>
  </w:endnote>
  <w:endnote w:type="continuationSeparator" w:id="0">
    <w:p w14:paraId="2A4385B2" w14:textId="77777777" w:rsidR="000E5D4B" w:rsidRDefault="000E5D4B" w:rsidP="00157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2F08A" w14:textId="77777777" w:rsidR="000E5D4B" w:rsidRDefault="000E5D4B" w:rsidP="00157681">
      <w:pPr>
        <w:spacing w:after="0" w:line="240" w:lineRule="auto"/>
      </w:pPr>
      <w:r>
        <w:separator/>
      </w:r>
    </w:p>
  </w:footnote>
  <w:footnote w:type="continuationSeparator" w:id="0">
    <w:p w14:paraId="196EE9CE" w14:textId="77777777" w:rsidR="000E5D4B" w:rsidRDefault="000E5D4B" w:rsidP="001576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EE95F" w14:textId="77777777" w:rsidR="00157681" w:rsidRDefault="00157681">
    <w:pPr>
      <w:pStyle w:val="Header"/>
    </w:pPr>
    <w:r>
      <w:rPr>
        <w:noProof/>
        <w:lang w:eastAsia="en-GB"/>
      </w:rPr>
      <w:drawing>
        <wp:inline distT="0" distB="0" distL="0" distR="0" wp14:anchorId="5A8EDC25" wp14:editId="35A054BA">
          <wp:extent cx="485775" cy="659130"/>
          <wp:effectExtent l="0" t="0" r="9525" b="7620"/>
          <wp:docPr id="3" name="Picture 3" descr="DANEGHYLLBMP"/>
          <wp:cNvGraphicFramePr/>
          <a:graphic xmlns:a="http://schemas.openxmlformats.org/drawingml/2006/main">
            <a:graphicData uri="http://schemas.openxmlformats.org/drawingml/2006/picture">
              <pic:pic xmlns:pic="http://schemas.openxmlformats.org/drawingml/2006/picture">
                <pic:nvPicPr>
                  <pic:cNvPr id="3" name="Picture 3" descr="DANEGHYLLBMP"/>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85775" cy="659130"/>
                  </a:xfrm>
                  <a:prstGeom prst="rect">
                    <a:avLst/>
                  </a:prstGeom>
                  <a:noFill/>
                  <a:ln>
                    <a:noFill/>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427E5C"/>
    <w:multiLevelType w:val="hybridMultilevel"/>
    <w:tmpl w:val="C71E6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C0872B0"/>
    <w:multiLevelType w:val="hybridMultilevel"/>
    <w:tmpl w:val="15721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EC5E0F"/>
    <w:multiLevelType w:val="hybridMultilevel"/>
    <w:tmpl w:val="79E0F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4A408C"/>
    <w:multiLevelType w:val="hybridMultilevel"/>
    <w:tmpl w:val="3670B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25966869">
    <w:abstractNumId w:val="0"/>
  </w:num>
  <w:num w:numId="2" w16cid:durableId="1569152492">
    <w:abstractNumId w:val="2"/>
  </w:num>
  <w:num w:numId="3" w16cid:durableId="407195174">
    <w:abstractNumId w:val="3"/>
  </w:num>
  <w:num w:numId="4" w16cid:durableId="4538665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89B"/>
    <w:rsid w:val="00002B38"/>
    <w:rsid w:val="000044AB"/>
    <w:rsid w:val="00010E92"/>
    <w:rsid w:val="00011DCE"/>
    <w:rsid w:val="000139C2"/>
    <w:rsid w:val="000179B8"/>
    <w:rsid w:val="0002043A"/>
    <w:rsid w:val="00030565"/>
    <w:rsid w:val="00033490"/>
    <w:rsid w:val="00041D22"/>
    <w:rsid w:val="00051F18"/>
    <w:rsid w:val="00052949"/>
    <w:rsid w:val="00053AAF"/>
    <w:rsid w:val="00053D9F"/>
    <w:rsid w:val="00054EE4"/>
    <w:rsid w:val="000558AF"/>
    <w:rsid w:val="000564DA"/>
    <w:rsid w:val="00070572"/>
    <w:rsid w:val="00085443"/>
    <w:rsid w:val="00091F41"/>
    <w:rsid w:val="000A5667"/>
    <w:rsid w:val="000A6F44"/>
    <w:rsid w:val="000B6AFB"/>
    <w:rsid w:val="000B7C62"/>
    <w:rsid w:val="000C70C9"/>
    <w:rsid w:val="000D28FC"/>
    <w:rsid w:val="000E1E49"/>
    <w:rsid w:val="000E5D4B"/>
    <w:rsid w:val="00114BD4"/>
    <w:rsid w:val="0012098C"/>
    <w:rsid w:val="00125FD6"/>
    <w:rsid w:val="00127A2B"/>
    <w:rsid w:val="0013386E"/>
    <w:rsid w:val="001375E1"/>
    <w:rsid w:val="00142615"/>
    <w:rsid w:val="00144B44"/>
    <w:rsid w:val="0015054A"/>
    <w:rsid w:val="00151B8E"/>
    <w:rsid w:val="00157681"/>
    <w:rsid w:val="00161A8E"/>
    <w:rsid w:val="00163ABE"/>
    <w:rsid w:val="001703E3"/>
    <w:rsid w:val="00171071"/>
    <w:rsid w:val="0017620A"/>
    <w:rsid w:val="001A155D"/>
    <w:rsid w:val="001A2086"/>
    <w:rsid w:val="001A6BA8"/>
    <w:rsid w:val="001B0916"/>
    <w:rsid w:val="001C0578"/>
    <w:rsid w:val="001C403B"/>
    <w:rsid w:val="001C7FB3"/>
    <w:rsid w:val="001D7D27"/>
    <w:rsid w:val="001E3C14"/>
    <w:rsid w:val="001F185D"/>
    <w:rsid w:val="001F36C6"/>
    <w:rsid w:val="00202648"/>
    <w:rsid w:val="00210D19"/>
    <w:rsid w:val="0021121B"/>
    <w:rsid w:val="002209B9"/>
    <w:rsid w:val="002237EF"/>
    <w:rsid w:val="00225563"/>
    <w:rsid w:val="0023271B"/>
    <w:rsid w:val="00235EC2"/>
    <w:rsid w:val="00240D4A"/>
    <w:rsid w:val="00245D43"/>
    <w:rsid w:val="00247EEA"/>
    <w:rsid w:val="0025580B"/>
    <w:rsid w:val="00260379"/>
    <w:rsid w:val="00261D34"/>
    <w:rsid w:val="00270301"/>
    <w:rsid w:val="00271A97"/>
    <w:rsid w:val="00272C39"/>
    <w:rsid w:val="00276CC4"/>
    <w:rsid w:val="00280D46"/>
    <w:rsid w:val="00286AF7"/>
    <w:rsid w:val="00296B91"/>
    <w:rsid w:val="002A12EF"/>
    <w:rsid w:val="002A1DE4"/>
    <w:rsid w:val="002A230C"/>
    <w:rsid w:val="002A3B43"/>
    <w:rsid w:val="002B16BD"/>
    <w:rsid w:val="002B4065"/>
    <w:rsid w:val="002C2BC6"/>
    <w:rsid w:val="002C3A14"/>
    <w:rsid w:val="002C4240"/>
    <w:rsid w:val="002E38C2"/>
    <w:rsid w:val="002E7177"/>
    <w:rsid w:val="002E74C3"/>
    <w:rsid w:val="002F0ED9"/>
    <w:rsid w:val="002F221F"/>
    <w:rsid w:val="0030123B"/>
    <w:rsid w:val="0030472D"/>
    <w:rsid w:val="00306A73"/>
    <w:rsid w:val="00307690"/>
    <w:rsid w:val="00313057"/>
    <w:rsid w:val="00313BF1"/>
    <w:rsid w:val="00315597"/>
    <w:rsid w:val="00316A8C"/>
    <w:rsid w:val="003212EF"/>
    <w:rsid w:val="0032615E"/>
    <w:rsid w:val="00330F89"/>
    <w:rsid w:val="00331148"/>
    <w:rsid w:val="00334F85"/>
    <w:rsid w:val="003465EC"/>
    <w:rsid w:val="003478DA"/>
    <w:rsid w:val="00354B34"/>
    <w:rsid w:val="00356005"/>
    <w:rsid w:val="00356FA1"/>
    <w:rsid w:val="00365969"/>
    <w:rsid w:val="00383D6D"/>
    <w:rsid w:val="00391839"/>
    <w:rsid w:val="003B1ED5"/>
    <w:rsid w:val="003B2AD9"/>
    <w:rsid w:val="003B3E85"/>
    <w:rsid w:val="003C02D1"/>
    <w:rsid w:val="003E18E5"/>
    <w:rsid w:val="003E38EE"/>
    <w:rsid w:val="003F0408"/>
    <w:rsid w:val="003F1C80"/>
    <w:rsid w:val="003F1D5B"/>
    <w:rsid w:val="004048D9"/>
    <w:rsid w:val="00416FEC"/>
    <w:rsid w:val="00422BA6"/>
    <w:rsid w:val="00426726"/>
    <w:rsid w:val="004615A2"/>
    <w:rsid w:val="004621F6"/>
    <w:rsid w:val="00467312"/>
    <w:rsid w:val="004704E5"/>
    <w:rsid w:val="00473D1D"/>
    <w:rsid w:val="00474CB8"/>
    <w:rsid w:val="004805EA"/>
    <w:rsid w:val="00481531"/>
    <w:rsid w:val="004843D8"/>
    <w:rsid w:val="004972DB"/>
    <w:rsid w:val="004B31E1"/>
    <w:rsid w:val="004C5D76"/>
    <w:rsid w:val="004D655E"/>
    <w:rsid w:val="00511D23"/>
    <w:rsid w:val="00511EC3"/>
    <w:rsid w:val="00515F51"/>
    <w:rsid w:val="0052361D"/>
    <w:rsid w:val="00524EB0"/>
    <w:rsid w:val="00530947"/>
    <w:rsid w:val="00531B82"/>
    <w:rsid w:val="00532014"/>
    <w:rsid w:val="00534E53"/>
    <w:rsid w:val="00547FDD"/>
    <w:rsid w:val="00553C45"/>
    <w:rsid w:val="005631E7"/>
    <w:rsid w:val="00574C97"/>
    <w:rsid w:val="00586D23"/>
    <w:rsid w:val="00592259"/>
    <w:rsid w:val="005B3BE1"/>
    <w:rsid w:val="005B775E"/>
    <w:rsid w:val="005C08E2"/>
    <w:rsid w:val="005C18F6"/>
    <w:rsid w:val="005C2085"/>
    <w:rsid w:val="005C64C4"/>
    <w:rsid w:val="005D29EE"/>
    <w:rsid w:val="005D5E65"/>
    <w:rsid w:val="005F72D8"/>
    <w:rsid w:val="00601C21"/>
    <w:rsid w:val="00607047"/>
    <w:rsid w:val="00612980"/>
    <w:rsid w:val="00623AA6"/>
    <w:rsid w:val="00636382"/>
    <w:rsid w:val="00640CA8"/>
    <w:rsid w:val="0064592E"/>
    <w:rsid w:val="00645AB9"/>
    <w:rsid w:val="00646A77"/>
    <w:rsid w:val="0065105C"/>
    <w:rsid w:val="0067187C"/>
    <w:rsid w:val="0067605C"/>
    <w:rsid w:val="00676D6D"/>
    <w:rsid w:val="0067722F"/>
    <w:rsid w:val="0068672F"/>
    <w:rsid w:val="006912C6"/>
    <w:rsid w:val="00692EA7"/>
    <w:rsid w:val="006934F0"/>
    <w:rsid w:val="0069362C"/>
    <w:rsid w:val="00694907"/>
    <w:rsid w:val="006951D5"/>
    <w:rsid w:val="006957A8"/>
    <w:rsid w:val="006B42F2"/>
    <w:rsid w:val="006B4459"/>
    <w:rsid w:val="006B7FC0"/>
    <w:rsid w:val="006C24E8"/>
    <w:rsid w:val="006E2685"/>
    <w:rsid w:val="006F49B3"/>
    <w:rsid w:val="00702150"/>
    <w:rsid w:val="00707572"/>
    <w:rsid w:val="00712D73"/>
    <w:rsid w:val="0072042F"/>
    <w:rsid w:val="007206DA"/>
    <w:rsid w:val="00727FCE"/>
    <w:rsid w:val="007464BE"/>
    <w:rsid w:val="00763983"/>
    <w:rsid w:val="00764F89"/>
    <w:rsid w:val="0077540A"/>
    <w:rsid w:val="0077701F"/>
    <w:rsid w:val="0078207F"/>
    <w:rsid w:val="00782B14"/>
    <w:rsid w:val="00784D58"/>
    <w:rsid w:val="00790908"/>
    <w:rsid w:val="00793A5C"/>
    <w:rsid w:val="007A34F6"/>
    <w:rsid w:val="007A71E3"/>
    <w:rsid w:val="007B011F"/>
    <w:rsid w:val="007B35E6"/>
    <w:rsid w:val="007C4094"/>
    <w:rsid w:val="007D504B"/>
    <w:rsid w:val="007D5167"/>
    <w:rsid w:val="007D799E"/>
    <w:rsid w:val="007D79D0"/>
    <w:rsid w:val="007E2C7C"/>
    <w:rsid w:val="00801082"/>
    <w:rsid w:val="00802378"/>
    <w:rsid w:val="00806B3F"/>
    <w:rsid w:val="008103C5"/>
    <w:rsid w:val="008106B6"/>
    <w:rsid w:val="00812D90"/>
    <w:rsid w:val="00813BDE"/>
    <w:rsid w:val="008167D9"/>
    <w:rsid w:val="00821B41"/>
    <w:rsid w:val="008255E2"/>
    <w:rsid w:val="0083080C"/>
    <w:rsid w:val="00837973"/>
    <w:rsid w:val="008473FB"/>
    <w:rsid w:val="0084792A"/>
    <w:rsid w:val="0086204B"/>
    <w:rsid w:val="00880A1F"/>
    <w:rsid w:val="008814FC"/>
    <w:rsid w:val="00881855"/>
    <w:rsid w:val="00886219"/>
    <w:rsid w:val="0088732F"/>
    <w:rsid w:val="00894331"/>
    <w:rsid w:val="008945D6"/>
    <w:rsid w:val="00897BF9"/>
    <w:rsid w:val="008A2D6C"/>
    <w:rsid w:val="008A36FC"/>
    <w:rsid w:val="008B4D87"/>
    <w:rsid w:val="008C2EE2"/>
    <w:rsid w:val="008C3C89"/>
    <w:rsid w:val="008D7B2A"/>
    <w:rsid w:val="008E302C"/>
    <w:rsid w:val="008E6E5E"/>
    <w:rsid w:val="008F1FBE"/>
    <w:rsid w:val="008F3745"/>
    <w:rsid w:val="008F7C22"/>
    <w:rsid w:val="00906B0C"/>
    <w:rsid w:val="009111CA"/>
    <w:rsid w:val="00926E80"/>
    <w:rsid w:val="00930B6E"/>
    <w:rsid w:val="009334EF"/>
    <w:rsid w:val="00937E7D"/>
    <w:rsid w:val="00937F01"/>
    <w:rsid w:val="009406E4"/>
    <w:rsid w:val="00943770"/>
    <w:rsid w:val="00952EEA"/>
    <w:rsid w:val="009543A5"/>
    <w:rsid w:val="009556FC"/>
    <w:rsid w:val="0096099C"/>
    <w:rsid w:val="00990F12"/>
    <w:rsid w:val="009B39DA"/>
    <w:rsid w:val="009B4761"/>
    <w:rsid w:val="009D04D9"/>
    <w:rsid w:val="009D5B0C"/>
    <w:rsid w:val="009D7A55"/>
    <w:rsid w:val="009E115B"/>
    <w:rsid w:val="009E34A0"/>
    <w:rsid w:val="009F17DF"/>
    <w:rsid w:val="009F693A"/>
    <w:rsid w:val="009F74B8"/>
    <w:rsid w:val="00A03A95"/>
    <w:rsid w:val="00A05B8D"/>
    <w:rsid w:val="00A0736C"/>
    <w:rsid w:val="00A15AF3"/>
    <w:rsid w:val="00A170A0"/>
    <w:rsid w:val="00A22E1A"/>
    <w:rsid w:val="00A30817"/>
    <w:rsid w:val="00A31357"/>
    <w:rsid w:val="00A35DE5"/>
    <w:rsid w:val="00A505CB"/>
    <w:rsid w:val="00A53DA4"/>
    <w:rsid w:val="00A61401"/>
    <w:rsid w:val="00A728E8"/>
    <w:rsid w:val="00A74DE1"/>
    <w:rsid w:val="00A814E0"/>
    <w:rsid w:val="00A91A0D"/>
    <w:rsid w:val="00A95173"/>
    <w:rsid w:val="00AA2AAD"/>
    <w:rsid w:val="00AA7EEE"/>
    <w:rsid w:val="00AB2B11"/>
    <w:rsid w:val="00AB3C8C"/>
    <w:rsid w:val="00AC1965"/>
    <w:rsid w:val="00AC4138"/>
    <w:rsid w:val="00AC4BBF"/>
    <w:rsid w:val="00AD36C6"/>
    <w:rsid w:val="00AE0442"/>
    <w:rsid w:val="00AE1C61"/>
    <w:rsid w:val="00AF1C93"/>
    <w:rsid w:val="00AF3E28"/>
    <w:rsid w:val="00AF4038"/>
    <w:rsid w:val="00B007CC"/>
    <w:rsid w:val="00B04BC9"/>
    <w:rsid w:val="00B06EA9"/>
    <w:rsid w:val="00B07B7E"/>
    <w:rsid w:val="00B23130"/>
    <w:rsid w:val="00B23EF3"/>
    <w:rsid w:val="00B32A51"/>
    <w:rsid w:val="00B33C77"/>
    <w:rsid w:val="00B41AF0"/>
    <w:rsid w:val="00B4289B"/>
    <w:rsid w:val="00B432F2"/>
    <w:rsid w:val="00B4428E"/>
    <w:rsid w:val="00B52827"/>
    <w:rsid w:val="00B60C64"/>
    <w:rsid w:val="00B6453A"/>
    <w:rsid w:val="00B64562"/>
    <w:rsid w:val="00B70BE8"/>
    <w:rsid w:val="00B744C2"/>
    <w:rsid w:val="00B853DB"/>
    <w:rsid w:val="00B91339"/>
    <w:rsid w:val="00BA19E1"/>
    <w:rsid w:val="00BA1E95"/>
    <w:rsid w:val="00BA41F9"/>
    <w:rsid w:val="00BA5C12"/>
    <w:rsid w:val="00BA6E56"/>
    <w:rsid w:val="00BB45DD"/>
    <w:rsid w:val="00BC6D08"/>
    <w:rsid w:val="00BE2EA2"/>
    <w:rsid w:val="00BF0F96"/>
    <w:rsid w:val="00C02862"/>
    <w:rsid w:val="00C0504F"/>
    <w:rsid w:val="00C115F8"/>
    <w:rsid w:val="00C24ADD"/>
    <w:rsid w:val="00C40CDD"/>
    <w:rsid w:val="00C520BC"/>
    <w:rsid w:val="00C54837"/>
    <w:rsid w:val="00C62BC5"/>
    <w:rsid w:val="00C64279"/>
    <w:rsid w:val="00C71403"/>
    <w:rsid w:val="00C725AD"/>
    <w:rsid w:val="00C80477"/>
    <w:rsid w:val="00C81727"/>
    <w:rsid w:val="00CA4C93"/>
    <w:rsid w:val="00CA7E9A"/>
    <w:rsid w:val="00CB1252"/>
    <w:rsid w:val="00CB6A4A"/>
    <w:rsid w:val="00CB6C1C"/>
    <w:rsid w:val="00CB7410"/>
    <w:rsid w:val="00CD1143"/>
    <w:rsid w:val="00CD3187"/>
    <w:rsid w:val="00CD7A6C"/>
    <w:rsid w:val="00CF1742"/>
    <w:rsid w:val="00CF1841"/>
    <w:rsid w:val="00CF1963"/>
    <w:rsid w:val="00CF21C7"/>
    <w:rsid w:val="00CF6F1F"/>
    <w:rsid w:val="00CF757E"/>
    <w:rsid w:val="00D10AE0"/>
    <w:rsid w:val="00D20239"/>
    <w:rsid w:val="00D227C4"/>
    <w:rsid w:val="00D26244"/>
    <w:rsid w:val="00D27B61"/>
    <w:rsid w:val="00D411C3"/>
    <w:rsid w:val="00D44D36"/>
    <w:rsid w:val="00D53FE9"/>
    <w:rsid w:val="00D67A02"/>
    <w:rsid w:val="00D750CD"/>
    <w:rsid w:val="00D8480B"/>
    <w:rsid w:val="00D91229"/>
    <w:rsid w:val="00D9175A"/>
    <w:rsid w:val="00D9465F"/>
    <w:rsid w:val="00D971F8"/>
    <w:rsid w:val="00D9778E"/>
    <w:rsid w:val="00DA0CFF"/>
    <w:rsid w:val="00DA4360"/>
    <w:rsid w:val="00DA5035"/>
    <w:rsid w:val="00DA50DA"/>
    <w:rsid w:val="00DA752B"/>
    <w:rsid w:val="00DB1C0D"/>
    <w:rsid w:val="00DC5E58"/>
    <w:rsid w:val="00DD654A"/>
    <w:rsid w:val="00DE4B75"/>
    <w:rsid w:val="00E12D04"/>
    <w:rsid w:val="00E1717D"/>
    <w:rsid w:val="00E22DA9"/>
    <w:rsid w:val="00E25EE7"/>
    <w:rsid w:val="00E4123A"/>
    <w:rsid w:val="00E41C2A"/>
    <w:rsid w:val="00E43B9D"/>
    <w:rsid w:val="00E43CCA"/>
    <w:rsid w:val="00E53F86"/>
    <w:rsid w:val="00E55178"/>
    <w:rsid w:val="00E61508"/>
    <w:rsid w:val="00E747F2"/>
    <w:rsid w:val="00E81700"/>
    <w:rsid w:val="00E82629"/>
    <w:rsid w:val="00E83C26"/>
    <w:rsid w:val="00E840C3"/>
    <w:rsid w:val="00E84688"/>
    <w:rsid w:val="00E922E1"/>
    <w:rsid w:val="00EA3AD1"/>
    <w:rsid w:val="00EA5665"/>
    <w:rsid w:val="00EC47D7"/>
    <w:rsid w:val="00ED4685"/>
    <w:rsid w:val="00EE1C68"/>
    <w:rsid w:val="00EE3B03"/>
    <w:rsid w:val="00EE6097"/>
    <w:rsid w:val="00EE6D16"/>
    <w:rsid w:val="00F12829"/>
    <w:rsid w:val="00F22F04"/>
    <w:rsid w:val="00F26334"/>
    <w:rsid w:val="00F31A58"/>
    <w:rsid w:val="00F34B75"/>
    <w:rsid w:val="00F66735"/>
    <w:rsid w:val="00F821A4"/>
    <w:rsid w:val="00F838E6"/>
    <w:rsid w:val="00FA01FE"/>
    <w:rsid w:val="00FA5036"/>
    <w:rsid w:val="00FB1B73"/>
    <w:rsid w:val="00FB4AD1"/>
    <w:rsid w:val="00FC12AE"/>
    <w:rsid w:val="00FC2048"/>
    <w:rsid w:val="00FC2AE4"/>
    <w:rsid w:val="00FC62E6"/>
    <w:rsid w:val="00FC7634"/>
    <w:rsid w:val="00FC7C61"/>
    <w:rsid w:val="00FD3F03"/>
    <w:rsid w:val="00FE27D8"/>
    <w:rsid w:val="00FF1A0B"/>
    <w:rsid w:val="00FF39F2"/>
    <w:rsid w:val="00FF3B64"/>
    <w:rsid w:val="00FF3DE0"/>
    <w:rsid w:val="00FF41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58D61"/>
  <w15:docId w15:val="{5A2B33A3-7FC9-419A-A7B0-A2085497A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28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289B"/>
    <w:pPr>
      <w:ind w:left="720"/>
      <w:contextualSpacing/>
    </w:pPr>
  </w:style>
  <w:style w:type="paragraph" w:styleId="Header">
    <w:name w:val="header"/>
    <w:basedOn w:val="Normal"/>
    <w:link w:val="HeaderChar"/>
    <w:uiPriority w:val="99"/>
    <w:unhideWhenUsed/>
    <w:rsid w:val="001576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7681"/>
  </w:style>
  <w:style w:type="paragraph" w:styleId="Footer">
    <w:name w:val="footer"/>
    <w:basedOn w:val="Normal"/>
    <w:link w:val="FooterChar"/>
    <w:uiPriority w:val="99"/>
    <w:unhideWhenUsed/>
    <w:rsid w:val="001576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7681"/>
  </w:style>
  <w:style w:type="paragraph" w:styleId="BalloonText">
    <w:name w:val="Balloon Text"/>
    <w:basedOn w:val="Normal"/>
    <w:link w:val="BalloonTextChar"/>
    <w:uiPriority w:val="99"/>
    <w:semiHidden/>
    <w:unhideWhenUsed/>
    <w:rsid w:val="00C804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0477"/>
    <w:rPr>
      <w:rFonts w:ascii="Segoe UI" w:hAnsi="Segoe UI" w:cs="Segoe UI"/>
      <w:sz w:val="18"/>
      <w:szCs w:val="18"/>
    </w:rPr>
  </w:style>
  <w:style w:type="paragraph" w:customStyle="1" w:styleId="Default">
    <w:name w:val="Default"/>
    <w:rsid w:val="001A208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882538">
      <w:bodyDiv w:val="1"/>
      <w:marLeft w:val="0"/>
      <w:marRight w:val="0"/>
      <w:marTop w:val="0"/>
      <w:marBottom w:val="0"/>
      <w:divBdr>
        <w:top w:val="none" w:sz="0" w:space="0" w:color="auto"/>
        <w:left w:val="none" w:sz="0" w:space="0" w:color="auto"/>
        <w:bottom w:val="none" w:sz="0" w:space="0" w:color="auto"/>
        <w:right w:val="none" w:sz="0" w:space="0" w:color="auto"/>
      </w:divBdr>
    </w:div>
    <w:div w:id="193732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2125</Words>
  <Characters>12115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underhill</dc:creator>
  <cp:lastModifiedBy>H Wright</cp:lastModifiedBy>
  <cp:revision>2</cp:revision>
  <cp:lastPrinted>2017-12-03T19:42:00Z</cp:lastPrinted>
  <dcterms:created xsi:type="dcterms:W3CDTF">2023-01-13T12:37:00Z</dcterms:created>
  <dcterms:modified xsi:type="dcterms:W3CDTF">2023-01-13T12:37:00Z</dcterms:modified>
</cp:coreProperties>
</file>